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0FFA9" w14:textId="040ABB7B" w:rsidR="008E7503" w:rsidRPr="00516953" w:rsidRDefault="008E7503" w:rsidP="008E7503">
      <w:pPr>
        <w:pStyle w:val="a3"/>
        <w:widowControl w:val="0"/>
        <w:spacing w:after="0"/>
        <w:rPr>
          <w:b/>
          <w:bCs/>
          <w:iCs/>
          <w:sz w:val="28"/>
          <w:szCs w:val="28"/>
        </w:rPr>
      </w:pPr>
      <w:r w:rsidRPr="00373CFC">
        <w:rPr>
          <w:color w:val="000000"/>
          <w:sz w:val="28"/>
          <w:szCs w:val="22"/>
        </w:rPr>
        <w:t>УДК 332.1</w:t>
      </w:r>
      <w:r w:rsidR="00CD676A">
        <w:rPr>
          <w:color w:val="000000"/>
          <w:sz w:val="28"/>
          <w:szCs w:val="22"/>
        </w:rPr>
        <w:t xml:space="preserve">22 </w:t>
      </w:r>
      <w:r w:rsidRPr="00373CFC">
        <w:rPr>
          <w:color w:val="000000"/>
          <w:sz w:val="28"/>
          <w:szCs w:val="22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</w:t>
      </w:r>
      <w:r w:rsidRPr="00516953">
        <w:rPr>
          <w:b/>
          <w:bCs/>
          <w:iCs/>
          <w:sz w:val="28"/>
          <w:szCs w:val="28"/>
        </w:rPr>
        <w:t>П.И. Кабанова</w:t>
      </w:r>
    </w:p>
    <w:p w14:paraId="63872AE4" w14:textId="07DD5572" w:rsidR="008E7503" w:rsidRPr="00516953" w:rsidRDefault="008E7503" w:rsidP="008E7503">
      <w:pPr>
        <w:pStyle w:val="a3"/>
        <w:widowControl w:val="0"/>
        <w:spacing w:after="0"/>
        <w:jc w:val="center"/>
        <w:rPr>
          <w:b/>
          <w:bCs/>
          <w:iCs/>
          <w:sz w:val="28"/>
          <w:szCs w:val="28"/>
        </w:rPr>
      </w:pPr>
      <w:r w:rsidRPr="00516953">
        <w:rPr>
          <w:b/>
          <w:bCs/>
          <w:iCs/>
          <w:sz w:val="28"/>
          <w:szCs w:val="28"/>
        </w:rPr>
        <w:t xml:space="preserve">                                                                ФГБОУ ВО «МАГУ», </w:t>
      </w:r>
    </w:p>
    <w:p w14:paraId="2F5CC2F9" w14:textId="5123A71E" w:rsidR="008E7503" w:rsidRPr="00516953" w:rsidRDefault="008E7503" w:rsidP="008E7503">
      <w:pPr>
        <w:pStyle w:val="a3"/>
        <w:widowControl w:val="0"/>
        <w:spacing w:after="0"/>
        <w:jc w:val="center"/>
        <w:rPr>
          <w:b/>
          <w:bCs/>
          <w:iCs/>
          <w:sz w:val="28"/>
          <w:szCs w:val="28"/>
        </w:rPr>
      </w:pPr>
      <w:r w:rsidRPr="00516953">
        <w:rPr>
          <w:b/>
          <w:bCs/>
          <w:iCs/>
          <w:sz w:val="28"/>
          <w:szCs w:val="28"/>
        </w:rPr>
        <w:t xml:space="preserve">                                                              г. Мурманск, Россия</w:t>
      </w:r>
    </w:p>
    <w:p w14:paraId="14B0965D" w14:textId="77777777" w:rsidR="008E7503" w:rsidRDefault="008E7503" w:rsidP="008E7503">
      <w:pPr>
        <w:jc w:val="both"/>
        <w:rPr>
          <w:rFonts w:ascii="Times New Roman" w:hAnsi="Times New Roman"/>
          <w:sz w:val="24"/>
        </w:rPr>
      </w:pPr>
    </w:p>
    <w:p w14:paraId="55852156" w14:textId="77777777" w:rsidR="008E7503" w:rsidRDefault="008E7503" w:rsidP="008E750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373CF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ПОВЫШЕНИЕ КАЧЕСТВА ЧЕЛОВЕЧЕСКОГО ПОТЕНЦИАЛА </w:t>
      </w:r>
    </w:p>
    <w:p w14:paraId="6F5CB8E1" w14:textId="77777777" w:rsidR="008E7503" w:rsidRPr="00373CFC" w:rsidRDefault="008E7503" w:rsidP="008E750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2"/>
        </w:rPr>
      </w:pPr>
      <w:r w:rsidRPr="00373CF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 СИСТЕМЕ ВЫЗОВОВ ЭКОНОМИЧЕСКОЙ БЕЗОПАСНОСТИ АРКТИЧЕСКОГО РЕГИОНА</w:t>
      </w:r>
    </w:p>
    <w:p w14:paraId="532D8B5E" w14:textId="77777777" w:rsidR="008E7503" w:rsidRDefault="008E7503" w:rsidP="008E750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14:paraId="15488A44" w14:textId="6EC95800" w:rsidR="008E7503" w:rsidRPr="009E3A1C" w:rsidRDefault="008E7503" w:rsidP="008E750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9E3A1C">
        <w:rPr>
          <w:rFonts w:ascii="Times New Roman" w:hAnsi="Times New Roman"/>
          <w:b/>
          <w:i/>
          <w:sz w:val="28"/>
        </w:rPr>
        <w:t>Аннотация</w:t>
      </w:r>
      <w:r>
        <w:rPr>
          <w:rFonts w:ascii="Times New Roman" w:hAnsi="Times New Roman"/>
          <w:b/>
          <w:i/>
          <w:sz w:val="28"/>
        </w:rPr>
        <w:t>:</w:t>
      </w:r>
      <w:r w:rsidRPr="009E3A1C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в</w:t>
      </w:r>
      <w:r w:rsidRPr="009E3A1C">
        <w:rPr>
          <w:rFonts w:ascii="Times New Roman" w:hAnsi="Times New Roman"/>
          <w:i/>
          <w:sz w:val="28"/>
        </w:rPr>
        <w:t xml:space="preserve"> статье анализируются </w:t>
      </w:r>
      <w:r w:rsidR="007E510C">
        <w:rPr>
          <w:rFonts w:ascii="Times New Roman" w:hAnsi="Times New Roman"/>
          <w:i/>
          <w:sz w:val="28"/>
        </w:rPr>
        <w:t xml:space="preserve">основные вызовы экономической безопасности </w:t>
      </w:r>
      <w:r w:rsidRPr="009E3A1C">
        <w:rPr>
          <w:rFonts w:ascii="Times New Roman" w:hAnsi="Times New Roman"/>
          <w:i/>
          <w:sz w:val="28"/>
        </w:rPr>
        <w:t>Арктическ</w:t>
      </w:r>
      <w:r w:rsidR="007E510C">
        <w:rPr>
          <w:rFonts w:ascii="Times New Roman" w:hAnsi="Times New Roman"/>
          <w:i/>
          <w:sz w:val="28"/>
        </w:rPr>
        <w:t>ой</w:t>
      </w:r>
      <w:r w:rsidRPr="009E3A1C">
        <w:rPr>
          <w:rFonts w:ascii="Times New Roman" w:hAnsi="Times New Roman"/>
          <w:i/>
          <w:sz w:val="28"/>
        </w:rPr>
        <w:t xml:space="preserve"> зон</w:t>
      </w:r>
      <w:r w:rsidR="007E510C">
        <w:rPr>
          <w:rFonts w:ascii="Times New Roman" w:hAnsi="Times New Roman"/>
          <w:i/>
          <w:sz w:val="28"/>
        </w:rPr>
        <w:t>ы</w:t>
      </w:r>
      <w:r w:rsidRPr="009E3A1C">
        <w:rPr>
          <w:rFonts w:ascii="Times New Roman" w:hAnsi="Times New Roman"/>
          <w:i/>
          <w:sz w:val="28"/>
        </w:rPr>
        <w:t xml:space="preserve">, с акцентом на </w:t>
      </w:r>
      <w:r w:rsidR="007E510C">
        <w:rPr>
          <w:rFonts w:ascii="Times New Roman" w:hAnsi="Times New Roman"/>
          <w:i/>
          <w:sz w:val="28"/>
        </w:rPr>
        <w:t xml:space="preserve">повышение качества человеческого потенциала </w:t>
      </w:r>
      <w:r w:rsidRPr="009E3A1C">
        <w:rPr>
          <w:rFonts w:ascii="Times New Roman" w:hAnsi="Times New Roman"/>
          <w:i/>
          <w:sz w:val="28"/>
        </w:rPr>
        <w:t>Мурманск</w:t>
      </w:r>
      <w:r w:rsidR="007E510C">
        <w:rPr>
          <w:rFonts w:ascii="Times New Roman" w:hAnsi="Times New Roman"/>
          <w:i/>
          <w:sz w:val="28"/>
        </w:rPr>
        <w:t>ой</w:t>
      </w:r>
      <w:r w:rsidRPr="009E3A1C">
        <w:rPr>
          <w:rFonts w:ascii="Times New Roman" w:hAnsi="Times New Roman"/>
          <w:i/>
          <w:sz w:val="28"/>
        </w:rPr>
        <w:t xml:space="preserve"> област</w:t>
      </w:r>
      <w:r w:rsidR="007E510C">
        <w:rPr>
          <w:rFonts w:ascii="Times New Roman" w:hAnsi="Times New Roman"/>
          <w:i/>
          <w:sz w:val="28"/>
        </w:rPr>
        <w:t>и</w:t>
      </w:r>
      <w:r w:rsidRPr="009E3A1C">
        <w:rPr>
          <w:rFonts w:ascii="Times New Roman" w:hAnsi="Times New Roman"/>
          <w:i/>
          <w:sz w:val="28"/>
        </w:rPr>
        <w:t>.</w:t>
      </w:r>
    </w:p>
    <w:p w14:paraId="11860AB9" w14:textId="2339B25B" w:rsidR="008E7503" w:rsidRPr="009E3A1C" w:rsidRDefault="008E7503" w:rsidP="008E750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Ключевые слова:</w:t>
      </w:r>
      <w:r w:rsidRPr="009E3A1C">
        <w:rPr>
          <w:rFonts w:ascii="Times New Roman" w:hAnsi="Times New Roman"/>
          <w:i/>
          <w:sz w:val="28"/>
        </w:rPr>
        <w:t xml:space="preserve"> </w:t>
      </w:r>
      <w:r w:rsidR="007E510C">
        <w:rPr>
          <w:rFonts w:ascii="Times New Roman" w:hAnsi="Times New Roman"/>
          <w:i/>
          <w:sz w:val="28"/>
        </w:rPr>
        <w:t xml:space="preserve">человеческий потенциал, </w:t>
      </w:r>
      <w:r w:rsidRPr="009E3A1C">
        <w:rPr>
          <w:rFonts w:ascii="Times New Roman" w:hAnsi="Times New Roman"/>
          <w:i/>
          <w:sz w:val="28"/>
        </w:rPr>
        <w:t>безопасность, развитие, факторы</w:t>
      </w:r>
      <w:r w:rsidR="00526733">
        <w:rPr>
          <w:rFonts w:ascii="Times New Roman" w:hAnsi="Times New Roman"/>
          <w:i/>
          <w:sz w:val="28"/>
        </w:rPr>
        <w:t xml:space="preserve"> экономической безопасности</w:t>
      </w:r>
      <w:r w:rsidRPr="009E3A1C">
        <w:rPr>
          <w:rFonts w:ascii="Times New Roman" w:hAnsi="Times New Roman"/>
          <w:i/>
          <w:sz w:val="28"/>
        </w:rPr>
        <w:t>, сотрудничество, Арктическая зона, Мурманская область.</w:t>
      </w:r>
    </w:p>
    <w:p w14:paraId="5E561859" w14:textId="77777777" w:rsidR="008E7503" w:rsidRDefault="008E7503" w:rsidP="008E75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7F0F091" w14:textId="7B01C425" w:rsidR="008E7503" w:rsidRPr="00373CFC" w:rsidRDefault="00080831" w:rsidP="008E7503">
      <w:pPr>
        <w:widowControl w:val="0"/>
        <w:spacing w:after="0" w:line="240" w:lineRule="auto"/>
        <w:ind w:left="4956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8E7503">
        <w:rPr>
          <w:rFonts w:ascii="Times New Roman" w:hAnsi="Times New Roman"/>
          <w:b/>
          <w:bCs/>
          <w:sz w:val="28"/>
          <w:szCs w:val="28"/>
          <w:lang w:val="en-US"/>
        </w:rPr>
        <w:t>P</w:t>
      </w:r>
      <w:r w:rsidR="008E7503" w:rsidRPr="00373CFC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="008E7503" w:rsidRPr="004651C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8E7503" w:rsidRPr="00373CFC">
        <w:rPr>
          <w:rFonts w:ascii="Times New Roman" w:hAnsi="Times New Roman"/>
          <w:b/>
          <w:bCs/>
          <w:sz w:val="28"/>
          <w:szCs w:val="28"/>
          <w:lang w:val="en-US"/>
        </w:rPr>
        <w:t xml:space="preserve">. </w:t>
      </w:r>
      <w:r w:rsidR="008E7503">
        <w:rPr>
          <w:rFonts w:ascii="Times New Roman" w:hAnsi="Times New Roman"/>
          <w:b/>
          <w:bCs/>
          <w:sz w:val="28"/>
          <w:szCs w:val="28"/>
          <w:lang w:val="en-US"/>
        </w:rPr>
        <w:t>Kabanova</w:t>
      </w:r>
    </w:p>
    <w:p w14:paraId="6149A32C" w14:textId="67EC1CB0" w:rsidR="008E7503" w:rsidRDefault="008E7503" w:rsidP="008E7503">
      <w:pPr>
        <w:widowControl w:val="0"/>
        <w:spacing w:after="0" w:line="240" w:lineRule="auto"/>
        <w:ind w:left="4956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E7503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 </w:t>
      </w:r>
      <w:r w:rsidRPr="004651C0">
        <w:rPr>
          <w:rFonts w:ascii="Times New Roman" w:hAnsi="Times New Roman"/>
          <w:b/>
          <w:bCs/>
          <w:sz w:val="28"/>
          <w:szCs w:val="28"/>
          <w:lang w:val="en-US"/>
        </w:rPr>
        <w:t xml:space="preserve">Murmansk Arctic State </w:t>
      </w:r>
    </w:p>
    <w:p w14:paraId="6105A72C" w14:textId="688F1216" w:rsidR="008E7503" w:rsidRPr="004651C0" w:rsidRDefault="008E7503" w:rsidP="008E7503">
      <w:pPr>
        <w:widowControl w:val="0"/>
        <w:spacing w:after="0" w:line="240" w:lineRule="auto"/>
        <w:ind w:left="4956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   </w:t>
      </w:r>
      <w:r w:rsidRPr="004651C0">
        <w:rPr>
          <w:rFonts w:ascii="Times New Roman" w:hAnsi="Times New Roman"/>
          <w:b/>
          <w:bCs/>
          <w:sz w:val="28"/>
          <w:szCs w:val="28"/>
          <w:lang w:val="en-US"/>
        </w:rPr>
        <w:t xml:space="preserve">University Murmansk, Russia </w:t>
      </w:r>
    </w:p>
    <w:p w14:paraId="30EB3B2C" w14:textId="77777777" w:rsidR="008E7503" w:rsidRDefault="008E7503" w:rsidP="008E750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B49C7F2" w14:textId="77777777" w:rsidR="008E7503" w:rsidRPr="0025169D" w:rsidRDefault="008E7503" w:rsidP="008E750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373CFC">
        <w:rPr>
          <w:rFonts w:ascii="Times New Roman" w:hAnsi="Times New Roman"/>
          <w:b/>
          <w:bCs/>
          <w:sz w:val="28"/>
          <w:szCs w:val="28"/>
          <w:lang w:val="en-US"/>
        </w:rPr>
        <w:t>IMPROVING QUALITY OF HUMAN CAPACITY IN THE SYSTEM OF ECONOMIC SECURITY CHALLENGES OF THE ARCTIC REGION</w:t>
      </w:r>
    </w:p>
    <w:p w14:paraId="68887B42" w14:textId="77777777" w:rsidR="008E7503" w:rsidRDefault="008E7503" w:rsidP="008E750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</w:p>
    <w:p w14:paraId="73287509" w14:textId="2A19DFC1" w:rsidR="00526733" w:rsidRPr="00526733" w:rsidRDefault="008E7503" w:rsidP="00526733">
      <w:pPr>
        <w:pStyle w:val="HTM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5169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="00F1778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bstract</w:t>
      </w:r>
      <w:r w:rsidRPr="0025169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:</w:t>
      </w:r>
      <w:r w:rsidRPr="0025169D">
        <w:rPr>
          <w:lang w:val="en-US"/>
        </w:rPr>
        <w:t xml:space="preserve"> </w:t>
      </w:r>
      <w:r w:rsidR="00526733" w:rsidRPr="00526733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article analyzes the main challenges to the economic security of the Arctic zone, with an emphasis on improving the quality of human potential of the Murmansk region</w:t>
      </w:r>
    </w:p>
    <w:p w14:paraId="71347466" w14:textId="76193FC2" w:rsidR="008E7503" w:rsidRPr="0025169D" w:rsidRDefault="008E7503" w:rsidP="00526733">
      <w:pPr>
        <w:pStyle w:val="HTM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25169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Keywords:</w:t>
      </w:r>
      <w:r w:rsidRPr="0025169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526733" w:rsidRPr="00526733">
        <w:rPr>
          <w:rFonts w:ascii="Times New Roman" w:hAnsi="Times New Roman" w:cs="Times New Roman"/>
          <w:i/>
          <w:iCs/>
          <w:sz w:val="28"/>
          <w:szCs w:val="28"/>
          <w:lang w:val="en-US"/>
        </w:rPr>
        <w:t>human potential, security, development, factors of economic security, cooperation, Arctic zone, Murmansk region</w:t>
      </w:r>
      <w:r w:rsidRPr="0025169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</w:p>
    <w:p w14:paraId="04627175" w14:textId="77777777" w:rsidR="008E7503" w:rsidRDefault="008E7503" w:rsidP="0052673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569D793" w14:textId="74595879" w:rsidR="00622CC4" w:rsidRDefault="008E7503" w:rsidP="00622CC4">
      <w:pPr>
        <w:pStyle w:val="a3"/>
        <w:shd w:val="clear" w:color="auto" w:fill="FFFFFF"/>
        <w:spacing w:after="0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В освоении Арктики нельзя </w:t>
      </w:r>
      <w:r w:rsidR="00131E1F">
        <w:rPr>
          <w:sz w:val="28"/>
          <w:shd w:val="clear" w:color="auto" w:fill="FFFFFF"/>
        </w:rPr>
        <w:t>не учитывать вопросы</w:t>
      </w:r>
      <w:r>
        <w:rPr>
          <w:sz w:val="28"/>
          <w:shd w:val="clear" w:color="auto" w:fill="FFFFFF"/>
        </w:rPr>
        <w:t xml:space="preserve"> </w:t>
      </w:r>
      <w:r w:rsidR="00622CC4">
        <w:rPr>
          <w:sz w:val="28"/>
          <w:shd w:val="clear" w:color="auto" w:fill="FFFFFF"/>
        </w:rPr>
        <w:t>экономическ</w:t>
      </w:r>
      <w:r w:rsidR="00131E1F">
        <w:rPr>
          <w:sz w:val="28"/>
          <w:shd w:val="clear" w:color="auto" w:fill="FFFFFF"/>
        </w:rPr>
        <w:t>ой</w:t>
      </w:r>
      <w:r w:rsidR="00622CC4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безопасност</w:t>
      </w:r>
      <w:r w:rsidR="00131E1F">
        <w:rPr>
          <w:sz w:val="28"/>
          <w:shd w:val="clear" w:color="auto" w:fill="FFFFFF"/>
        </w:rPr>
        <w:t>и</w:t>
      </w:r>
      <w:r w:rsidR="00622CC4">
        <w:rPr>
          <w:sz w:val="28"/>
          <w:shd w:val="clear" w:color="auto" w:fill="FFFFFF"/>
        </w:rPr>
        <w:t xml:space="preserve"> А</w:t>
      </w:r>
      <w:r>
        <w:rPr>
          <w:sz w:val="28"/>
          <w:shd w:val="clear" w:color="auto" w:fill="FFFFFF"/>
        </w:rPr>
        <w:t>ктическ</w:t>
      </w:r>
      <w:r w:rsidR="00622CC4">
        <w:rPr>
          <w:sz w:val="28"/>
          <w:shd w:val="clear" w:color="auto" w:fill="FFFFFF"/>
        </w:rPr>
        <w:t>ой</w:t>
      </w:r>
      <w:r>
        <w:rPr>
          <w:sz w:val="28"/>
          <w:shd w:val="clear" w:color="auto" w:fill="FFFFFF"/>
        </w:rPr>
        <w:t xml:space="preserve"> зон</w:t>
      </w:r>
      <w:r w:rsidR="00131E1F">
        <w:rPr>
          <w:sz w:val="28"/>
          <w:shd w:val="clear" w:color="auto" w:fill="FFFFFF"/>
        </w:rPr>
        <w:t>ы</w:t>
      </w:r>
      <w:r w:rsidR="00CC0E33" w:rsidRPr="00CC0E33">
        <w:rPr>
          <w:sz w:val="28"/>
          <w:shd w:val="clear" w:color="auto" w:fill="FFFFFF"/>
        </w:rPr>
        <w:t xml:space="preserve"> </w:t>
      </w:r>
      <w:r w:rsidR="00CC0E33">
        <w:rPr>
          <w:sz w:val="28"/>
          <w:shd w:val="clear" w:color="auto" w:fill="FFFFFF"/>
        </w:rPr>
        <w:t>Российской Федерации (далее – АЗРФ)</w:t>
      </w:r>
      <w:r>
        <w:rPr>
          <w:sz w:val="28"/>
          <w:shd w:val="clear" w:color="auto" w:fill="FFFFFF"/>
        </w:rPr>
        <w:t xml:space="preserve">. </w:t>
      </w:r>
    </w:p>
    <w:p w14:paraId="22261AB5" w14:textId="77777777" w:rsidR="00A130A6" w:rsidRDefault="00622CC4" w:rsidP="00526733">
      <w:pPr>
        <w:pStyle w:val="a3"/>
        <w:shd w:val="clear" w:color="auto" w:fill="FFFFFF"/>
        <w:spacing w:after="0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Экономическая б</w:t>
      </w:r>
      <w:r w:rsidR="00526733">
        <w:rPr>
          <w:sz w:val="28"/>
          <w:shd w:val="clear" w:color="auto" w:fill="FFFFFF"/>
        </w:rPr>
        <w:t xml:space="preserve">езопасность в административном аспекте определяется как состояние </w:t>
      </w:r>
      <w:r w:rsidR="00131E1F">
        <w:rPr>
          <w:sz w:val="28"/>
          <w:shd w:val="clear" w:color="auto" w:fill="FFFFFF"/>
        </w:rPr>
        <w:t xml:space="preserve">экономической </w:t>
      </w:r>
      <w:r w:rsidR="00526733">
        <w:rPr>
          <w:sz w:val="28"/>
          <w:shd w:val="clear" w:color="auto" w:fill="FFFFFF"/>
        </w:rPr>
        <w:t xml:space="preserve">защищенности жизненно важных интересов </w:t>
      </w:r>
      <w:r>
        <w:rPr>
          <w:sz w:val="28"/>
          <w:shd w:val="clear" w:color="auto" w:fill="FFFFFF"/>
        </w:rPr>
        <w:t>населения</w:t>
      </w:r>
      <w:r w:rsidR="00526733">
        <w:rPr>
          <w:sz w:val="28"/>
          <w:shd w:val="clear" w:color="auto" w:fill="FFFFFF"/>
        </w:rPr>
        <w:t>.</w:t>
      </w:r>
      <w:r w:rsidRPr="00622CC4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На сегодняшний момент имеется достаточно обширный комплекс проектов по развитию и обеспечению безопасности Арктической зоны, но для их реализации необходимо приложить силы не только государства, но и бизнеса, а также </w:t>
      </w:r>
      <w:r w:rsidR="00131E1F">
        <w:rPr>
          <w:sz w:val="28"/>
          <w:shd w:val="clear" w:color="auto" w:fill="FFFFFF"/>
        </w:rPr>
        <w:t>населения</w:t>
      </w:r>
      <w:r>
        <w:rPr>
          <w:sz w:val="28"/>
          <w:shd w:val="clear" w:color="auto" w:fill="FFFFFF"/>
        </w:rPr>
        <w:t xml:space="preserve"> России.</w:t>
      </w:r>
      <w:r w:rsidR="00131E1F">
        <w:rPr>
          <w:sz w:val="28"/>
          <w:shd w:val="clear" w:color="auto" w:fill="FFFFFF"/>
        </w:rPr>
        <w:t xml:space="preserve"> </w:t>
      </w:r>
    </w:p>
    <w:p w14:paraId="47601DEC" w14:textId="0F96AAE0" w:rsidR="00131E1F" w:rsidRDefault="00526733" w:rsidP="00526733">
      <w:pPr>
        <w:pStyle w:val="a3"/>
        <w:shd w:val="clear" w:color="auto" w:fill="FFFFFF"/>
        <w:spacing w:after="0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Необходимо привлечение больших инвестиций, новейших технологий, ресурсов, которые есть у бизнеса, т.е. необходимо заинтересовать российский и зарубежный бизнес в перспективности </w:t>
      </w:r>
      <w:r w:rsidR="00CC0E33">
        <w:rPr>
          <w:sz w:val="28"/>
          <w:shd w:val="clear" w:color="auto" w:fill="FFFFFF"/>
        </w:rPr>
        <w:t>АЗРФ.</w:t>
      </w:r>
      <w:r>
        <w:rPr>
          <w:sz w:val="28"/>
          <w:shd w:val="clear" w:color="auto" w:fill="FFFFFF"/>
        </w:rPr>
        <w:t xml:space="preserve"> Особого внимания заслуживают «опорные зоны развития</w:t>
      </w:r>
      <w:r w:rsidR="00622CC4">
        <w:rPr>
          <w:sz w:val="28"/>
          <w:shd w:val="clear" w:color="auto" w:fill="FFFFFF"/>
        </w:rPr>
        <w:t>» на территории</w:t>
      </w:r>
      <w:r>
        <w:rPr>
          <w:sz w:val="28"/>
          <w:shd w:val="clear" w:color="auto" w:fill="FFFFFF"/>
        </w:rPr>
        <w:t xml:space="preserve"> Мурманской области.</w:t>
      </w:r>
      <w:r w:rsidR="00D87024" w:rsidRPr="00D87024">
        <w:rPr>
          <w:sz w:val="28"/>
          <w:shd w:val="clear" w:color="auto" w:fill="FFFFFF"/>
        </w:rPr>
        <w:t xml:space="preserve"> </w:t>
      </w:r>
    </w:p>
    <w:p w14:paraId="5671FD90" w14:textId="341AE001" w:rsidR="00526733" w:rsidRDefault="00131E1F" w:rsidP="00526733">
      <w:pPr>
        <w:pStyle w:val="a3"/>
        <w:shd w:val="clear" w:color="auto" w:fill="FFFFFF"/>
        <w:spacing w:after="0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lastRenderedPageBreak/>
        <w:t xml:space="preserve">Соответственно, как отмечает ряд исследователей, </w:t>
      </w:r>
      <w:r w:rsidR="0025293E">
        <w:rPr>
          <w:sz w:val="28"/>
          <w:shd w:val="clear" w:color="auto" w:fill="FFFFFF"/>
        </w:rPr>
        <w:t>«</w:t>
      </w:r>
      <w:r>
        <w:rPr>
          <w:sz w:val="28"/>
          <w:shd w:val="clear" w:color="auto" w:fill="FFFFFF"/>
        </w:rPr>
        <w:t>р</w:t>
      </w:r>
      <w:r w:rsidR="00D87024" w:rsidRPr="00D87024">
        <w:rPr>
          <w:sz w:val="28"/>
          <w:shd w:val="clear" w:color="auto" w:fill="FFFFFF"/>
        </w:rPr>
        <w:t>азвитие человеческого потенциала арктических и субарктических регионов позволит России конкурентно выглядеть среди стран, активно проявляющих себя на территории Арктики</w:t>
      </w:r>
      <w:r w:rsidR="0025293E">
        <w:rPr>
          <w:sz w:val="28"/>
          <w:shd w:val="clear" w:color="auto" w:fill="FFFFFF"/>
        </w:rPr>
        <w:t>»</w:t>
      </w:r>
      <w:r w:rsidR="00D87024">
        <w:rPr>
          <w:sz w:val="28"/>
          <w:shd w:val="clear" w:color="auto" w:fill="FFFFFF"/>
        </w:rPr>
        <w:t xml:space="preserve"> </w:t>
      </w:r>
      <w:r w:rsidR="00D87024" w:rsidRPr="00D87024">
        <w:rPr>
          <w:sz w:val="28"/>
          <w:shd w:val="clear" w:color="auto" w:fill="FFFFFF"/>
        </w:rPr>
        <w:t>[</w:t>
      </w:r>
      <w:r w:rsidR="00D87024">
        <w:rPr>
          <w:sz w:val="28"/>
          <w:shd w:val="clear" w:color="auto" w:fill="FFFFFF"/>
        </w:rPr>
        <w:t>1</w:t>
      </w:r>
      <w:r w:rsidR="00D87024" w:rsidRPr="00D87024">
        <w:rPr>
          <w:sz w:val="28"/>
          <w:shd w:val="clear" w:color="auto" w:fill="FFFFFF"/>
        </w:rPr>
        <w:t>].</w:t>
      </w:r>
    </w:p>
    <w:p w14:paraId="4408C485" w14:textId="06104BD3" w:rsidR="00CC0E33" w:rsidRDefault="00CC0E33" w:rsidP="00526733">
      <w:pPr>
        <w:pStyle w:val="a3"/>
        <w:shd w:val="clear" w:color="auto" w:fill="FFFFFF"/>
        <w:spacing w:after="0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Так, к </w:t>
      </w:r>
      <w:r w:rsidRPr="00CC0E33">
        <w:rPr>
          <w:sz w:val="28"/>
          <w:shd w:val="clear" w:color="auto" w:fill="FFFFFF"/>
        </w:rPr>
        <w:t xml:space="preserve">сетевой модели публичного управления АЗРФ </w:t>
      </w:r>
      <w:r>
        <w:rPr>
          <w:sz w:val="28"/>
          <w:shd w:val="clear" w:color="auto" w:fill="FFFFFF"/>
        </w:rPr>
        <w:t xml:space="preserve">относятся </w:t>
      </w:r>
      <w:r w:rsidRPr="00CC0E33">
        <w:rPr>
          <w:sz w:val="28"/>
          <w:shd w:val="clear" w:color="auto" w:fill="FFFFFF"/>
        </w:rPr>
        <w:t xml:space="preserve">акторы </w:t>
      </w:r>
      <w:r w:rsidR="00131E1F">
        <w:rPr>
          <w:sz w:val="28"/>
          <w:shd w:val="clear" w:color="auto" w:fill="FFFFFF"/>
        </w:rPr>
        <w:t xml:space="preserve">(участники сообществ) </w:t>
      </w:r>
      <w:r w:rsidRPr="00CC0E33">
        <w:rPr>
          <w:sz w:val="28"/>
          <w:shd w:val="clear" w:color="auto" w:fill="FFFFFF"/>
        </w:rPr>
        <w:t>и сетевые структуры.</w:t>
      </w:r>
      <w:r>
        <w:rPr>
          <w:sz w:val="28"/>
          <w:shd w:val="clear" w:color="auto" w:fill="FFFFFF"/>
        </w:rPr>
        <w:t xml:space="preserve"> </w:t>
      </w:r>
      <w:r w:rsidRPr="00CC0E33">
        <w:rPr>
          <w:sz w:val="28"/>
          <w:shd w:val="clear" w:color="auto" w:fill="FFFFFF"/>
        </w:rPr>
        <w:t>Акторы представлены населением, предприятиями, органами</w:t>
      </w:r>
      <w:r>
        <w:rPr>
          <w:sz w:val="28"/>
          <w:shd w:val="clear" w:color="auto" w:fill="FFFFFF"/>
        </w:rPr>
        <w:t xml:space="preserve"> </w:t>
      </w:r>
      <w:r w:rsidRPr="00CC0E33">
        <w:rPr>
          <w:sz w:val="28"/>
          <w:shd w:val="clear" w:color="auto" w:fill="FFFFFF"/>
        </w:rPr>
        <w:t>государственной власти, корпорациями, учреждениями науки и образования, родовыми общинами коренных</w:t>
      </w:r>
      <w:r>
        <w:rPr>
          <w:sz w:val="28"/>
          <w:shd w:val="clear" w:color="auto" w:fill="FFFFFF"/>
        </w:rPr>
        <w:t xml:space="preserve"> </w:t>
      </w:r>
      <w:r w:rsidRPr="00CC0E33">
        <w:rPr>
          <w:sz w:val="28"/>
          <w:shd w:val="clear" w:color="auto" w:fill="FFFFFF"/>
        </w:rPr>
        <w:t>малочисленных народов Севера, некоммерческими и общественными организациями</w:t>
      </w:r>
      <w:r w:rsidR="00511100">
        <w:rPr>
          <w:sz w:val="28"/>
          <w:shd w:val="clear" w:color="auto" w:fill="FFFFFF"/>
        </w:rPr>
        <w:t xml:space="preserve">, к </w:t>
      </w:r>
      <w:r w:rsidRPr="00CC0E33">
        <w:rPr>
          <w:sz w:val="28"/>
          <w:shd w:val="clear" w:color="auto" w:fill="FFFFFF"/>
        </w:rPr>
        <w:t xml:space="preserve">действующим </w:t>
      </w:r>
      <w:r w:rsidR="00511100">
        <w:rPr>
          <w:sz w:val="28"/>
          <w:shd w:val="clear" w:color="auto" w:fill="FFFFFF"/>
        </w:rPr>
        <w:t xml:space="preserve">же </w:t>
      </w:r>
      <w:r w:rsidRPr="00CC0E33">
        <w:rPr>
          <w:sz w:val="28"/>
          <w:shd w:val="clear" w:color="auto" w:fill="FFFFFF"/>
        </w:rPr>
        <w:t>на территории</w:t>
      </w:r>
      <w:r>
        <w:rPr>
          <w:sz w:val="28"/>
          <w:shd w:val="clear" w:color="auto" w:fill="FFFFFF"/>
        </w:rPr>
        <w:t xml:space="preserve"> </w:t>
      </w:r>
      <w:r w:rsidRPr="00CC0E33">
        <w:rPr>
          <w:sz w:val="28"/>
          <w:shd w:val="clear" w:color="auto" w:fill="FFFFFF"/>
        </w:rPr>
        <w:t>АЗРФ сетевым структурам относятся: международные организации управления развитием Арктики, национальные</w:t>
      </w:r>
      <w:r w:rsidR="00511100">
        <w:rPr>
          <w:sz w:val="28"/>
          <w:shd w:val="clear" w:color="auto" w:fill="FFFFFF"/>
        </w:rPr>
        <w:t xml:space="preserve"> </w:t>
      </w:r>
      <w:r w:rsidRPr="00CC0E33">
        <w:rPr>
          <w:sz w:val="28"/>
          <w:shd w:val="clear" w:color="auto" w:fill="FFFFFF"/>
        </w:rPr>
        <w:t>проекты социально-экономического развития АЗРФ, отраслевые кластеры и опорные зоны, научно-образовательный</w:t>
      </w:r>
      <w:r w:rsidR="00511100">
        <w:rPr>
          <w:sz w:val="28"/>
          <w:shd w:val="clear" w:color="auto" w:fill="FFFFFF"/>
        </w:rPr>
        <w:t xml:space="preserve"> </w:t>
      </w:r>
      <w:r w:rsidRPr="00CC0E33">
        <w:rPr>
          <w:sz w:val="28"/>
          <w:shd w:val="clear" w:color="auto" w:fill="FFFFFF"/>
        </w:rPr>
        <w:t>консорциум, кооперативы родовых общин коренных малочисленных народов Севера</w:t>
      </w:r>
      <w:r>
        <w:rPr>
          <w:sz w:val="28"/>
          <w:shd w:val="clear" w:color="auto" w:fill="FFFFFF"/>
        </w:rPr>
        <w:t xml:space="preserve"> </w:t>
      </w:r>
      <w:r w:rsidRPr="00375AA8">
        <w:rPr>
          <w:sz w:val="28"/>
          <w:shd w:val="clear" w:color="auto" w:fill="FFFFFF"/>
        </w:rPr>
        <w:t>[</w:t>
      </w:r>
      <w:r w:rsidR="00AA5119">
        <w:rPr>
          <w:sz w:val="28"/>
          <w:shd w:val="clear" w:color="auto" w:fill="FFFFFF"/>
        </w:rPr>
        <w:t>2</w:t>
      </w:r>
      <w:r w:rsidRPr="00375AA8">
        <w:rPr>
          <w:sz w:val="28"/>
          <w:shd w:val="clear" w:color="auto" w:fill="FFFFFF"/>
        </w:rPr>
        <w:t>]</w:t>
      </w:r>
      <w:r>
        <w:rPr>
          <w:sz w:val="28"/>
          <w:shd w:val="clear" w:color="auto" w:fill="FFFFFF"/>
        </w:rPr>
        <w:t>.</w:t>
      </w:r>
    </w:p>
    <w:p w14:paraId="6F2DA013" w14:textId="7058B516" w:rsidR="00986C3F" w:rsidRDefault="0025293E" w:rsidP="00526733">
      <w:pPr>
        <w:pStyle w:val="a3"/>
        <w:shd w:val="clear" w:color="auto" w:fill="FFFFFF"/>
        <w:spacing w:after="0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Материал научно-аналитического доклада И</w:t>
      </w:r>
      <w:r w:rsidR="009755BB">
        <w:rPr>
          <w:sz w:val="28"/>
          <w:shd w:val="clear" w:color="auto" w:fill="FFFFFF"/>
        </w:rPr>
        <w:t>нститута экономических проблем Кольского научного центра Российской академии наук</w:t>
      </w:r>
      <w:r>
        <w:rPr>
          <w:sz w:val="28"/>
          <w:shd w:val="clear" w:color="auto" w:fill="FFFFFF"/>
        </w:rPr>
        <w:t xml:space="preserve"> к</w:t>
      </w:r>
      <w:r w:rsidR="006F4C79">
        <w:rPr>
          <w:sz w:val="28"/>
          <w:shd w:val="clear" w:color="auto" w:fill="FFFFFF"/>
        </w:rPr>
        <w:t xml:space="preserve"> ключевым угрозам и вызовам в направлении национальной безопасности АЗРФ</w:t>
      </w:r>
      <w:r>
        <w:rPr>
          <w:sz w:val="28"/>
          <w:shd w:val="clear" w:color="auto" w:fill="FFFFFF"/>
        </w:rPr>
        <w:t xml:space="preserve"> относит </w:t>
      </w:r>
      <w:r w:rsidR="002513B0">
        <w:rPr>
          <w:sz w:val="28"/>
          <w:shd w:val="clear" w:color="auto" w:fill="FFFFFF"/>
        </w:rPr>
        <w:t xml:space="preserve">два ключевых проблемных направления: </w:t>
      </w:r>
    </w:p>
    <w:p w14:paraId="75696A45" w14:textId="618E7C5E" w:rsidR="002513B0" w:rsidRDefault="002513B0" w:rsidP="00AE6685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состояние мирового ресурсного рынка углеводородных ресурсов и западные санкции, замедляющие процессы освоения и развития Арктики;</w:t>
      </w:r>
    </w:p>
    <w:p w14:paraId="56A05FF7" w14:textId="0A63F636" w:rsidR="002513B0" w:rsidRDefault="002513B0" w:rsidP="00AE6685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экономико-правовая незавершенность освоения макрорегиона и управленческих систем</w:t>
      </w:r>
      <w:r w:rsidR="00234652">
        <w:rPr>
          <w:sz w:val="28"/>
          <w:shd w:val="clear" w:color="auto" w:fill="FFFFFF"/>
        </w:rPr>
        <w:t xml:space="preserve"> </w:t>
      </w:r>
      <w:r w:rsidR="00234652" w:rsidRPr="002513B0">
        <w:rPr>
          <w:sz w:val="28"/>
          <w:shd w:val="clear" w:color="auto" w:fill="FFFFFF"/>
        </w:rPr>
        <w:t>[</w:t>
      </w:r>
      <w:r w:rsidR="00AA5119">
        <w:rPr>
          <w:sz w:val="28"/>
          <w:shd w:val="clear" w:color="auto" w:fill="FFFFFF"/>
        </w:rPr>
        <w:t>3</w:t>
      </w:r>
      <w:r w:rsidR="00234652" w:rsidRPr="002513B0">
        <w:rPr>
          <w:sz w:val="28"/>
          <w:shd w:val="clear" w:color="auto" w:fill="FFFFFF"/>
        </w:rPr>
        <w:t>]</w:t>
      </w:r>
      <w:r>
        <w:rPr>
          <w:sz w:val="28"/>
          <w:shd w:val="clear" w:color="auto" w:fill="FFFFFF"/>
        </w:rPr>
        <w:t>.</w:t>
      </w:r>
    </w:p>
    <w:p w14:paraId="27EF41E2" w14:textId="4D443C65" w:rsidR="008572B2" w:rsidRPr="008572B2" w:rsidRDefault="008572B2" w:rsidP="008572B2">
      <w:pPr>
        <w:pStyle w:val="a3"/>
        <w:shd w:val="clear" w:color="auto" w:fill="FFFFFF"/>
        <w:spacing w:after="0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В качестве структурных характеристик АЗРФ в докладе (и, традиционно, в научных исследованиях) </w:t>
      </w:r>
      <w:r w:rsidR="00131E1F">
        <w:rPr>
          <w:sz w:val="28"/>
          <w:shd w:val="clear" w:color="auto" w:fill="FFFFFF"/>
        </w:rPr>
        <w:t>определен</w:t>
      </w:r>
      <w:r>
        <w:rPr>
          <w:sz w:val="28"/>
          <w:shd w:val="clear" w:color="auto" w:fill="FFFFFF"/>
        </w:rPr>
        <w:t>ы: э</w:t>
      </w:r>
      <w:r w:rsidRPr="008572B2">
        <w:rPr>
          <w:sz w:val="28"/>
          <w:shd w:val="clear" w:color="auto" w:fill="FFFFFF"/>
        </w:rPr>
        <w:t>кстремальность природных условий, ограниченность транспортной доступности,</w:t>
      </w:r>
      <w:r>
        <w:rPr>
          <w:sz w:val="28"/>
          <w:shd w:val="clear" w:color="auto" w:fill="FFFFFF"/>
        </w:rPr>
        <w:t xml:space="preserve"> </w:t>
      </w:r>
      <w:r w:rsidRPr="008572B2">
        <w:rPr>
          <w:sz w:val="28"/>
          <w:shd w:val="clear" w:color="auto" w:fill="FFFFFF"/>
        </w:rPr>
        <w:t>неразвитость энергетической инфраструктуры</w:t>
      </w:r>
      <w:r>
        <w:rPr>
          <w:sz w:val="28"/>
          <w:shd w:val="clear" w:color="auto" w:fill="FFFFFF"/>
        </w:rPr>
        <w:t xml:space="preserve"> </w:t>
      </w:r>
      <w:r w:rsidRPr="008572B2">
        <w:rPr>
          <w:sz w:val="28"/>
          <w:shd w:val="clear" w:color="auto" w:fill="FFFFFF"/>
        </w:rPr>
        <w:t>и хозяйственной деятельности в Арктике (высокие</w:t>
      </w:r>
      <w:r>
        <w:rPr>
          <w:sz w:val="28"/>
          <w:shd w:val="clear" w:color="auto" w:fill="FFFFFF"/>
        </w:rPr>
        <w:t xml:space="preserve"> </w:t>
      </w:r>
      <w:r w:rsidRPr="008572B2">
        <w:rPr>
          <w:sz w:val="28"/>
          <w:shd w:val="clear" w:color="auto" w:fill="FFFFFF"/>
        </w:rPr>
        <w:t>производственные издержки, стоимость жизни)</w:t>
      </w:r>
      <w:r w:rsidR="00E7608E" w:rsidRPr="00E7608E">
        <w:rPr>
          <w:sz w:val="28"/>
          <w:shd w:val="clear" w:color="auto" w:fill="FFFFFF"/>
        </w:rPr>
        <w:t xml:space="preserve"> </w:t>
      </w:r>
      <w:r w:rsidR="00E7608E" w:rsidRPr="002513B0">
        <w:rPr>
          <w:sz w:val="28"/>
          <w:shd w:val="clear" w:color="auto" w:fill="FFFFFF"/>
        </w:rPr>
        <w:t>[</w:t>
      </w:r>
      <w:r w:rsidR="00E7608E">
        <w:rPr>
          <w:sz w:val="28"/>
          <w:shd w:val="clear" w:color="auto" w:fill="FFFFFF"/>
        </w:rPr>
        <w:t>2</w:t>
      </w:r>
      <w:r w:rsidR="00E7608E" w:rsidRPr="002513B0">
        <w:rPr>
          <w:sz w:val="28"/>
          <w:shd w:val="clear" w:color="auto" w:fill="FFFFFF"/>
        </w:rPr>
        <w:t>]</w:t>
      </w:r>
      <w:r w:rsidRPr="008572B2">
        <w:rPr>
          <w:sz w:val="28"/>
          <w:shd w:val="clear" w:color="auto" w:fill="FFFFFF"/>
        </w:rPr>
        <w:t>.</w:t>
      </w:r>
    </w:p>
    <w:p w14:paraId="6047C146" w14:textId="4A5EAD32" w:rsidR="00526733" w:rsidRDefault="009755BB" w:rsidP="00526733">
      <w:pPr>
        <w:pStyle w:val="a3"/>
        <w:shd w:val="clear" w:color="auto" w:fill="FFFFFF"/>
        <w:spacing w:after="0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Конкретизируя</w:t>
      </w:r>
      <w:r w:rsidR="00526733">
        <w:rPr>
          <w:sz w:val="28"/>
          <w:shd w:val="clear" w:color="auto" w:fill="FFFFFF"/>
        </w:rPr>
        <w:t xml:space="preserve"> результат</w:t>
      </w:r>
      <w:r>
        <w:rPr>
          <w:sz w:val="28"/>
          <w:shd w:val="clear" w:color="auto" w:fill="FFFFFF"/>
        </w:rPr>
        <w:t>ы</w:t>
      </w:r>
      <w:r w:rsidR="00526733">
        <w:rPr>
          <w:sz w:val="28"/>
          <w:shd w:val="clear" w:color="auto" w:fill="FFFFFF"/>
        </w:rPr>
        <w:t xml:space="preserve"> проведенных исследований вопросов безопасности в развитии Аркти</w:t>
      </w:r>
      <w:r>
        <w:rPr>
          <w:sz w:val="28"/>
          <w:shd w:val="clear" w:color="auto" w:fill="FFFFFF"/>
        </w:rPr>
        <w:t>ческого региона</w:t>
      </w:r>
      <w:r w:rsidR="00526733">
        <w:rPr>
          <w:sz w:val="28"/>
          <w:shd w:val="clear" w:color="auto" w:fill="FFFFFF"/>
        </w:rPr>
        <w:t xml:space="preserve"> за период 201</w:t>
      </w:r>
      <w:r>
        <w:rPr>
          <w:sz w:val="28"/>
          <w:shd w:val="clear" w:color="auto" w:fill="FFFFFF"/>
        </w:rPr>
        <w:t>3</w:t>
      </w:r>
      <w:r w:rsidR="00526733">
        <w:rPr>
          <w:sz w:val="28"/>
          <w:shd w:val="clear" w:color="auto" w:fill="FFFFFF"/>
        </w:rPr>
        <w:t>-2020 гг., можно выделить следующие ключевые социально-экономические факторы:</w:t>
      </w:r>
      <w:r w:rsidR="00622CC4">
        <w:rPr>
          <w:sz w:val="28"/>
          <w:shd w:val="clear" w:color="auto" w:fill="FFFFFF"/>
        </w:rPr>
        <w:t xml:space="preserve"> </w:t>
      </w:r>
      <w:r w:rsidR="00526733">
        <w:rPr>
          <w:sz w:val="28"/>
          <w:shd w:val="clear" w:color="auto" w:fill="FFFFFF"/>
        </w:rPr>
        <w:t xml:space="preserve">природно-климатические; </w:t>
      </w:r>
      <w:r w:rsidR="00622CC4">
        <w:rPr>
          <w:sz w:val="28"/>
          <w:shd w:val="clear" w:color="auto" w:fill="FFFFFF"/>
        </w:rPr>
        <w:t>ресурсные (</w:t>
      </w:r>
      <w:r w:rsidR="00526733">
        <w:rPr>
          <w:sz w:val="28"/>
          <w:shd w:val="clear" w:color="auto" w:fill="FFFFFF"/>
        </w:rPr>
        <w:t>промышленные и демографические</w:t>
      </w:r>
      <w:r w:rsidR="00622CC4">
        <w:rPr>
          <w:sz w:val="28"/>
          <w:shd w:val="clear" w:color="auto" w:fill="FFFFFF"/>
        </w:rPr>
        <w:t>)</w:t>
      </w:r>
      <w:r w:rsidR="00526733">
        <w:rPr>
          <w:sz w:val="28"/>
          <w:shd w:val="clear" w:color="auto" w:fill="FFFFFF"/>
        </w:rPr>
        <w:t xml:space="preserve">; антропогенные; экологические </w:t>
      </w:r>
      <w:r w:rsidR="00526733" w:rsidRPr="00375AA8">
        <w:rPr>
          <w:sz w:val="28"/>
          <w:shd w:val="clear" w:color="auto" w:fill="FFFFFF"/>
        </w:rPr>
        <w:t>[</w:t>
      </w:r>
      <w:r w:rsidR="00AA5119">
        <w:rPr>
          <w:sz w:val="28"/>
          <w:shd w:val="clear" w:color="auto" w:fill="FFFFFF"/>
        </w:rPr>
        <w:t>4</w:t>
      </w:r>
      <w:r w:rsidR="00622CC4">
        <w:rPr>
          <w:sz w:val="28"/>
          <w:shd w:val="clear" w:color="auto" w:fill="FFFFFF"/>
        </w:rPr>
        <w:t xml:space="preserve">; </w:t>
      </w:r>
      <w:r w:rsidR="00AA5119">
        <w:rPr>
          <w:sz w:val="28"/>
          <w:shd w:val="clear" w:color="auto" w:fill="FFFFFF"/>
        </w:rPr>
        <w:t>5</w:t>
      </w:r>
      <w:r w:rsidR="00526733" w:rsidRPr="00375AA8">
        <w:rPr>
          <w:sz w:val="28"/>
          <w:shd w:val="clear" w:color="auto" w:fill="FFFFFF"/>
        </w:rPr>
        <w:t>]</w:t>
      </w:r>
      <w:r w:rsidR="00526733">
        <w:rPr>
          <w:sz w:val="28"/>
          <w:shd w:val="clear" w:color="auto" w:fill="FFFFFF"/>
        </w:rPr>
        <w:t>.</w:t>
      </w:r>
    </w:p>
    <w:p w14:paraId="4AD02D9E" w14:textId="3E60B5A4" w:rsidR="00F77831" w:rsidRDefault="00F77831" w:rsidP="00F162DF">
      <w:pPr>
        <w:pStyle w:val="a3"/>
        <w:shd w:val="clear" w:color="auto" w:fill="FFFFFF"/>
        <w:spacing w:after="0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Исходя из вышеизложенного, в</w:t>
      </w:r>
      <w:r w:rsidR="00622CC4">
        <w:rPr>
          <w:sz w:val="28"/>
          <w:shd w:val="clear" w:color="auto" w:fill="FFFFFF"/>
        </w:rPr>
        <w:t xml:space="preserve"> целях улучшении антропогенных факторов, направленных на повышение качества жизни населения Арктических территорий, и, в частности, Мурманской области, необходимо предусматривать:</w:t>
      </w:r>
      <w:r w:rsidR="00F162DF">
        <w:rPr>
          <w:sz w:val="28"/>
          <w:shd w:val="clear" w:color="auto" w:fill="FFFFFF"/>
        </w:rPr>
        <w:t xml:space="preserve"> </w:t>
      </w:r>
      <w:r w:rsidR="00622CC4">
        <w:rPr>
          <w:sz w:val="28"/>
          <w:shd w:val="clear" w:color="auto" w:fill="FFFFFF"/>
        </w:rPr>
        <w:t>а) социальн</w:t>
      </w:r>
      <w:r>
        <w:rPr>
          <w:sz w:val="28"/>
          <w:shd w:val="clear" w:color="auto" w:fill="FFFFFF"/>
        </w:rPr>
        <w:t>о-экономически</w:t>
      </w:r>
      <w:r w:rsidR="00622CC4">
        <w:rPr>
          <w:sz w:val="28"/>
          <w:shd w:val="clear" w:color="auto" w:fill="FFFFFF"/>
        </w:rPr>
        <w:t>е изменения;</w:t>
      </w:r>
      <w:r w:rsidR="00F162DF">
        <w:rPr>
          <w:sz w:val="28"/>
          <w:shd w:val="clear" w:color="auto" w:fill="FFFFFF"/>
        </w:rPr>
        <w:t xml:space="preserve"> </w:t>
      </w:r>
      <w:r w:rsidR="00622CC4">
        <w:rPr>
          <w:sz w:val="28"/>
          <w:shd w:val="clear" w:color="auto" w:fill="FFFFFF"/>
        </w:rPr>
        <w:t xml:space="preserve">б) изменения в </w:t>
      </w:r>
      <w:r>
        <w:rPr>
          <w:sz w:val="28"/>
          <w:shd w:val="clear" w:color="auto" w:fill="FFFFFF"/>
        </w:rPr>
        <w:t>инфраструктурном развитии</w:t>
      </w:r>
      <w:r w:rsidR="00622CC4">
        <w:rPr>
          <w:sz w:val="28"/>
          <w:shd w:val="clear" w:color="auto" w:fill="FFFFFF"/>
        </w:rPr>
        <w:t>;</w:t>
      </w:r>
      <w:r w:rsidR="00F162DF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в) эколого-экономические изменения и др.</w:t>
      </w:r>
    </w:p>
    <w:p w14:paraId="4F537371" w14:textId="244D38FB" w:rsidR="00F77831" w:rsidRDefault="00425B52" w:rsidP="00F77831">
      <w:pPr>
        <w:pStyle w:val="a3"/>
        <w:shd w:val="clear" w:color="auto" w:fill="FFFFFF"/>
        <w:spacing w:after="0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Также, с учетом ситуации 2020 года, связанной с проблемой </w:t>
      </w:r>
      <w:r w:rsidR="001F6E1B">
        <w:rPr>
          <w:sz w:val="28"/>
          <w:shd w:val="clear" w:color="auto" w:fill="FFFFFF"/>
        </w:rPr>
        <w:t xml:space="preserve">широкого </w:t>
      </w:r>
      <w:r>
        <w:rPr>
          <w:sz w:val="28"/>
          <w:shd w:val="clear" w:color="auto" w:fill="FFFFFF"/>
        </w:rPr>
        <w:t xml:space="preserve">распространения </w:t>
      </w:r>
      <w:r w:rsidRPr="00F77831">
        <w:rPr>
          <w:sz w:val="28"/>
          <w:shd w:val="clear" w:color="auto" w:fill="FFFFFF"/>
        </w:rPr>
        <w:t>COVID</w:t>
      </w:r>
      <w:r w:rsidRPr="00425B52">
        <w:rPr>
          <w:sz w:val="28"/>
          <w:shd w:val="clear" w:color="auto" w:fill="FFFFFF"/>
        </w:rPr>
        <w:t>-2019</w:t>
      </w:r>
      <w:r>
        <w:rPr>
          <w:sz w:val="28"/>
          <w:shd w:val="clear" w:color="auto" w:fill="FFFFFF"/>
        </w:rPr>
        <w:t xml:space="preserve"> и активно реализуемыми в настоящее время цифровыми технологиями, можно назвать еще одну группу проблем в системе экономической безопасности переходного периода, связанной с </w:t>
      </w:r>
      <w:r>
        <w:rPr>
          <w:sz w:val="28"/>
          <w:shd w:val="clear" w:color="auto" w:fill="FFFFFF"/>
        </w:rPr>
        <w:lastRenderedPageBreak/>
        <w:t>повышением качества человеческого потенциала, - группу психофизиологических проблем сопоставимости человека и новейших информационных технологий и их воздействием на человека</w:t>
      </w:r>
      <w:r w:rsidR="000B3169">
        <w:rPr>
          <w:sz w:val="28"/>
          <w:shd w:val="clear" w:color="auto" w:fill="FFFFFF"/>
        </w:rPr>
        <w:t xml:space="preserve">, слабой инновационной активности, отставания </w:t>
      </w:r>
      <w:r w:rsidR="001F6E1B">
        <w:rPr>
          <w:sz w:val="28"/>
          <w:shd w:val="clear" w:color="auto" w:fill="FFFFFF"/>
        </w:rPr>
        <w:t xml:space="preserve">населения </w:t>
      </w:r>
      <w:r w:rsidR="000B3169">
        <w:rPr>
          <w:sz w:val="28"/>
          <w:shd w:val="clear" w:color="auto" w:fill="FFFFFF"/>
        </w:rPr>
        <w:t>в области внедрения перспективных технологий, недостаточный уровень квалификации и компетентности специалистов в различных областях</w:t>
      </w:r>
      <w:r>
        <w:rPr>
          <w:sz w:val="28"/>
          <w:shd w:val="clear" w:color="auto" w:fill="FFFFFF"/>
        </w:rPr>
        <w:t xml:space="preserve">. И, соответственно, в качестве изменений, которые необходимо предусматривать в этот непростой период, </w:t>
      </w:r>
      <w:r w:rsidR="00E7608E">
        <w:rPr>
          <w:sz w:val="28"/>
          <w:shd w:val="clear" w:color="auto" w:fill="FFFFFF"/>
        </w:rPr>
        <w:t xml:space="preserve">могут </w:t>
      </w:r>
      <w:r>
        <w:rPr>
          <w:sz w:val="28"/>
          <w:shd w:val="clear" w:color="auto" w:fill="FFFFFF"/>
        </w:rPr>
        <w:t>выступа</w:t>
      </w:r>
      <w:r w:rsidR="00E7608E">
        <w:rPr>
          <w:sz w:val="28"/>
          <w:shd w:val="clear" w:color="auto" w:fill="FFFFFF"/>
        </w:rPr>
        <w:t>ть</w:t>
      </w:r>
      <w:r>
        <w:rPr>
          <w:sz w:val="28"/>
          <w:shd w:val="clear" w:color="auto" w:fill="FFFFFF"/>
        </w:rPr>
        <w:t xml:space="preserve"> вопросы создания новых структур, обеспечивающих решение новых проблем современного общества, сохраняющих преемственность с историей, адекватных происходящим изменениям, содействующих вовлечению в процессы информатизации</w:t>
      </w:r>
      <w:r w:rsidR="00F77831">
        <w:rPr>
          <w:sz w:val="28"/>
          <w:shd w:val="clear" w:color="auto" w:fill="FFFFFF"/>
        </w:rPr>
        <w:t>, что, соответственно, можно отнести к четвертой группе изменений – изменени</w:t>
      </w:r>
      <w:r w:rsidR="000B3169">
        <w:rPr>
          <w:sz w:val="28"/>
          <w:shd w:val="clear" w:color="auto" w:fill="FFFFFF"/>
        </w:rPr>
        <w:t>ям</w:t>
      </w:r>
      <w:r w:rsidR="00F77831">
        <w:rPr>
          <w:sz w:val="28"/>
          <w:shd w:val="clear" w:color="auto" w:fill="FFFFFF"/>
        </w:rPr>
        <w:t xml:space="preserve"> в информационно-управленческом обеспечении.</w:t>
      </w:r>
    </w:p>
    <w:p w14:paraId="4E2EC275" w14:textId="7F96575F" w:rsidR="00436733" w:rsidRDefault="00436733" w:rsidP="00F77831">
      <w:pPr>
        <w:pStyle w:val="a3"/>
        <w:shd w:val="clear" w:color="auto" w:fill="FFFFFF"/>
        <w:spacing w:after="0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 учетом вышеизложенного, подводя итоги материалу статьи, необходимо подчеркнуть важность реализации новых подходов к решениям по повышению уровня жизни и качества человеческого потенциала северян, в основе реализации которых необходимо учитывать научные результаты исследований в системе развития Арктического региона.</w:t>
      </w:r>
    </w:p>
    <w:p w14:paraId="46F61AB7" w14:textId="77777777" w:rsidR="00F77831" w:rsidRDefault="00F77831" w:rsidP="00F77831">
      <w:pPr>
        <w:pStyle w:val="a3"/>
        <w:shd w:val="clear" w:color="auto" w:fill="FFFFFF"/>
        <w:spacing w:after="0"/>
        <w:ind w:firstLine="709"/>
        <w:jc w:val="both"/>
        <w:rPr>
          <w:sz w:val="28"/>
          <w:shd w:val="clear" w:color="auto" w:fill="FFFFFF"/>
        </w:rPr>
      </w:pPr>
    </w:p>
    <w:p w14:paraId="1C4D5CC6" w14:textId="1F2531DE" w:rsidR="00526733" w:rsidRDefault="00181D08" w:rsidP="00F162D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181D08">
        <w:rPr>
          <w:rFonts w:ascii="Times New Roman" w:hAnsi="Times New Roman"/>
          <w:b/>
          <w:bCs/>
          <w:i/>
          <w:iCs/>
          <w:sz w:val="28"/>
          <w:szCs w:val="24"/>
        </w:rPr>
        <w:t>Список литературы</w:t>
      </w:r>
    </w:p>
    <w:p w14:paraId="70F6CA97" w14:textId="77777777" w:rsidR="00F162DF" w:rsidRPr="00181D08" w:rsidRDefault="00F162DF" w:rsidP="00F162D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</w:p>
    <w:p w14:paraId="14A5BFA7" w14:textId="77777777" w:rsidR="00AA5119" w:rsidRDefault="00AA5119" w:rsidP="00F162D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hd w:val="clear" w:color="auto" w:fill="FFFFFF"/>
        </w:rPr>
      </w:pPr>
      <w:r w:rsidRPr="00AA5119">
        <w:rPr>
          <w:sz w:val="28"/>
          <w:shd w:val="clear" w:color="auto" w:fill="FFFFFF"/>
        </w:rPr>
        <w:t>Вершинин</w:t>
      </w:r>
      <w:r>
        <w:rPr>
          <w:sz w:val="28"/>
          <w:shd w:val="clear" w:color="auto" w:fill="FFFFFF"/>
        </w:rPr>
        <w:t>,</w:t>
      </w:r>
      <w:r w:rsidRPr="00AA5119">
        <w:rPr>
          <w:sz w:val="28"/>
          <w:shd w:val="clear" w:color="auto" w:fill="FFFFFF"/>
        </w:rPr>
        <w:t xml:space="preserve"> И.С.</w:t>
      </w:r>
      <w:r>
        <w:rPr>
          <w:sz w:val="28"/>
          <w:shd w:val="clear" w:color="auto" w:fill="FFFFFF"/>
        </w:rPr>
        <w:t xml:space="preserve"> </w:t>
      </w:r>
      <w:hyperlink r:id="rId5" w:history="1">
        <w:r w:rsidRPr="00AA5119">
          <w:rPr>
            <w:sz w:val="28"/>
            <w:shd w:val="clear" w:color="auto" w:fill="FFFFFF"/>
          </w:rPr>
          <w:t>Социально-экономические факторы развития арктических регионов</w:t>
        </w:r>
      </w:hyperlink>
      <w:r>
        <w:rPr>
          <w:sz w:val="28"/>
          <w:shd w:val="clear" w:color="auto" w:fill="FFFFFF"/>
        </w:rPr>
        <w:t xml:space="preserve"> / </w:t>
      </w:r>
      <w:r w:rsidRPr="00AA5119">
        <w:rPr>
          <w:sz w:val="28"/>
          <w:shd w:val="clear" w:color="auto" w:fill="FFFFFF"/>
        </w:rPr>
        <w:t>И.С. Вершинин</w:t>
      </w:r>
      <w:r>
        <w:rPr>
          <w:sz w:val="28"/>
          <w:shd w:val="clear" w:color="auto" w:fill="FFFFFF"/>
        </w:rPr>
        <w:t>.</w:t>
      </w:r>
      <w:r w:rsidRPr="00AA5119">
        <w:rPr>
          <w:sz w:val="28"/>
          <w:shd w:val="clear" w:color="auto" w:fill="FFFFFF"/>
        </w:rPr>
        <w:t xml:space="preserve"> </w:t>
      </w:r>
      <w:r w:rsidRPr="00986C3F">
        <w:rPr>
          <w:sz w:val="28"/>
          <w:shd w:val="clear" w:color="auto" w:fill="FFFFFF"/>
        </w:rPr>
        <w:t>– Текст: непосредственный</w:t>
      </w:r>
      <w:r>
        <w:rPr>
          <w:sz w:val="28"/>
          <w:shd w:val="clear" w:color="auto" w:fill="FFFFFF"/>
        </w:rPr>
        <w:t xml:space="preserve"> // </w:t>
      </w:r>
      <w:hyperlink r:id="rId6" w:history="1">
        <w:r w:rsidRPr="00AA5119">
          <w:rPr>
            <w:sz w:val="28"/>
            <w:shd w:val="clear" w:color="auto" w:fill="FFFFFF"/>
          </w:rPr>
          <w:t>Вестник Института мировых цивилизаций</w:t>
        </w:r>
      </w:hyperlink>
      <w:r w:rsidRPr="00AA5119">
        <w:rPr>
          <w:sz w:val="28"/>
          <w:shd w:val="clear" w:color="auto" w:fill="FFFFFF"/>
        </w:rPr>
        <w:t xml:space="preserve">. </w:t>
      </w:r>
      <w:r>
        <w:rPr>
          <w:sz w:val="28"/>
          <w:shd w:val="clear" w:color="auto" w:fill="FFFFFF"/>
        </w:rPr>
        <w:t xml:space="preserve">- </w:t>
      </w:r>
      <w:r w:rsidRPr="00AA5119">
        <w:rPr>
          <w:sz w:val="28"/>
          <w:shd w:val="clear" w:color="auto" w:fill="FFFFFF"/>
        </w:rPr>
        <w:t xml:space="preserve">2020. </w:t>
      </w:r>
      <w:r>
        <w:rPr>
          <w:sz w:val="28"/>
          <w:shd w:val="clear" w:color="auto" w:fill="FFFFFF"/>
        </w:rPr>
        <w:t xml:space="preserve">- </w:t>
      </w:r>
      <w:r w:rsidRPr="00AA5119">
        <w:rPr>
          <w:sz w:val="28"/>
          <w:shd w:val="clear" w:color="auto" w:fill="FFFFFF"/>
        </w:rPr>
        <w:t>Т. 11. </w:t>
      </w:r>
      <w:r>
        <w:rPr>
          <w:sz w:val="28"/>
          <w:shd w:val="clear" w:color="auto" w:fill="FFFFFF"/>
        </w:rPr>
        <w:t xml:space="preserve">- </w:t>
      </w:r>
      <w:hyperlink r:id="rId7" w:history="1">
        <w:r w:rsidRPr="00AA5119">
          <w:rPr>
            <w:sz w:val="28"/>
            <w:shd w:val="clear" w:color="auto" w:fill="FFFFFF"/>
          </w:rPr>
          <w:t>№ 1 (26)</w:t>
        </w:r>
      </w:hyperlink>
      <w:r w:rsidRPr="00AA5119">
        <w:rPr>
          <w:sz w:val="28"/>
          <w:shd w:val="clear" w:color="auto" w:fill="FFFFFF"/>
        </w:rPr>
        <w:t xml:space="preserve">. </w:t>
      </w:r>
      <w:r>
        <w:rPr>
          <w:sz w:val="28"/>
          <w:shd w:val="clear" w:color="auto" w:fill="FFFFFF"/>
        </w:rPr>
        <w:t xml:space="preserve">- </w:t>
      </w:r>
      <w:r w:rsidRPr="00AA5119">
        <w:rPr>
          <w:sz w:val="28"/>
          <w:shd w:val="clear" w:color="auto" w:fill="FFFFFF"/>
        </w:rPr>
        <w:t>С. 55-59.</w:t>
      </w:r>
      <w:r w:rsidRPr="00E8186F">
        <w:rPr>
          <w:sz w:val="28"/>
          <w:shd w:val="clear" w:color="auto" w:fill="FFFFFF"/>
        </w:rPr>
        <w:t xml:space="preserve"> </w:t>
      </w:r>
    </w:p>
    <w:p w14:paraId="02CD5417" w14:textId="62EF6294" w:rsidR="00E8186F" w:rsidRDefault="00E8186F" w:rsidP="00F162D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hd w:val="clear" w:color="auto" w:fill="FFFFFF"/>
        </w:rPr>
      </w:pPr>
      <w:r w:rsidRPr="00E8186F">
        <w:rPr>
          <w:sz w:val="28"/>
          <w:shd w:val="clear" w:color="auto" w:fill="FFFFFF"/>
        </w:rPr>
        <w:t>Метелева, М.А. Сетевые формы публичного управления макрорегионом российской</w:t>
      </w:r>
      <w:r>
        <w:rPr>
          <w:sz w:val="28"/>
          <w:shd w:val="clear" w:color="auto" w:fill="FFFFFF"/>
        </w:rPr>
        <w:t xml:space="preserve"> </w:t>
      </w:r>
      <w:r w:rsidRPr="00E8186F">
        <w:rPr>
          <w:sz w:val="28"/>
          <w:shd w:val="clear" w:color="auto" w:fill="FFFFFF"/>
        </w:rPr>
        <w:t xml:space="preserve">Арктики: текущее состояние и направления развития </w:t>
      </w:r>
      <w:r w:rsidR="00CC0E33" w:rsidRPr="00E8186F">
        <w:rPr>
          <w:sz w:val="28"/>
          <w:shd w:val="clear" w:color="auto" w:fill="FFFFFF"/>
        </w:rPr>
        <w:t>/ М.А</w:t>
      </w:r>
      <w:r w:rsidR="00CC0E33">
        <w:rPr>
          <w:sz w:val="28"/>
          <w:shd w:val="clear" w:color="auto" w:fill="FFFFFF"/>
        </w:rPr>
        <w:t>.</w:t>
      </w:r>
      <w:r w:rsidR="00CC0E33" w:rsidRPr="00E8186F">
        <w:rPr>
          <w:sz w:val="28"/>
          <w:shd w:val="clear" w:color="auto" w:fill="FFFFFF"/>
        </w:rPr>
        <w:t xml:space="preserve"> Метелева</w:t>
      </w:r>
      <w:r w:rsidR="00CC0E33">
        <w:rPr>
          <w:sz w:val="28"/>
          <w:shd w:val="clear" w:color="auto" w:fill="FFFFFF"/>
        </w:rPr>
        <w:t>.</w:t>
      </w:r>
      <w:r w:rsidR="00CC0E33" w:rsidRPr="00E8186F">
        <w:rPr>
          <w:sz w:val="28"/>
          <w:shd w:val="clear" w:color="auto" w:fill="FFFFFF"/>
        </w:rPr>
        <w:t xml:space="preserve"> </w:t>
      </w:r>
      <w:r w:rsidR="00CC0E33" w:rsidRPr="00986C3F">
        <w:rPr>
          <w:sz w:val="28"/>
          <w:shd w:val="clear" w:color="auto" w:fill="FFFFFF"/>
        </w:rPr>
        <w:t xml:space="preserve">– Текст: непосредственный </w:t>
      </w:r>
      <w:r w:rsidR="00CC0E33">
        <w:rPr>
          <w:sz w:val="28"/>
          <w:shd w:val="clear" w:color="auto" w:fill="FFFFFF"/>
        </w:rPr>
        <w:t xml:space="preserve">// </w:t>
      </w:r>
      <w:hyperlink r:id="rId8" w:history="1">
        <w:r w:rsidR="00CC0E33" w:rsidRPr="00CC0E33">
          <w:rPr>
            <w:sz w:val="28"/>
            <w:shd w:val="clear" w:color="auto" w:fill="FFFFFF"/>
          </w:rPr>
          <w:t>Север и рынок: формирование экономического порядка</w:t>
        </w:r>
      </w:hyperlink>
      <w:r w:rsidR="00CC0E33" w:rsidRPr="00CC0E33">
        <w:rPr>
          <w:sz w:val="28"/>
          <w:shd w:val="clear" w:color="auto" w:fill="FFFFFF"/>
        </w:rPr>
        <w:t xml:space="preserve">. </w:t>
      </w:r>
      <w:r w:rsidR="00CC0E33">
        <w:rPr>
          <w:sz w:val="28"/>
          <w:shd w:val="clear" w:color="auto" w:fill="FFFFFF"/>
        </w:rPr>
        <w:t xml:space="preserve">- </w:t>
      </w:r>
      <w:r w:rsidR="00CC0E33" w:rsidRPr="00CC0E33">
        <w:rPr>
          <w:sz w:val="28"/>
          <w:shd w:val="clear" w:color="auto" w:fill="FFFFFF"/>
        </w:rPr>
        <w:t>2019. </w:t>
      </w:r>
      <w:r w:rsidR="00CC0E33">
        <w:rPr>
          <w:sz w:val="28"/>
          <w:shd w:val="clear" w:color="auto" w:fill="FFFFFF"/>
        </w:rPr>
        <w:t xml:space="preserve">- </w:t>
      </w:r>
      <w:hyperlink r:id="rId9" w:history="1">
        <w:r w:rsidR="00CC0E33" w:rsidRPr="00CC0E33">
          <w:rPr>
            <w:sz w:val="28"/>
            <w:shd w:val="clear" w:color="auto" w:fill="FFFFFF"/>
          </w:rPr>
          <w:t>№ 3 (65)</w:t>
        </w:r>
      </w:hyperlink>
      <w:r w:rsidR="00CC0E33" w:rsidRPr="00CC0E33">
        <w:rPr>
          <w:sz w:val="28"/>
          <w:shd w:val="clear" w:color="auto" w:fill="FFFFFF"/>
        </w:rPr>
        <w:t xml:space="preserve">. </w:t>
      </w:r>
      <w:r w:rsidR="00CC0E33">
        <w:rPr>
          <w:sz w:val="28"/>
          <w:shd w:val="clear" w:color="auto" w:fill="FFFFFF"/>
        </w:rPr>
        <w:t xml:space="preserve">- </w:t>
      </w:r>
      <w:r w:rsidR="00CC0E33" w:rsidRPr="00CC0E33">
        <w:rPr>
          <w:sz w:val="28"/>
          <w:shd w:val="clear" w:color="auto" w:fill="FFFFFF"/>
        </w:rPr>
        <w:t>С. 4-18.</w:t>
      </w:r>
    </w:p>
    <w:p w14:paraId="72D4F585" w14:textId="00A5EB97" w:rsidR="00986C3F" w:rsidRPr="00986C3F" w:rsidRDefault="00986C3F" w:rsidP="00F162D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Особенности и проблемы обеспечения экономической безопасности в российской Арктике. Научно-аналитический доклад / под науч. </w:t>
      </w:r>
      <w:r w:rsidR="005105DB">
        <w:rPr>
          <w:sz w:val="28"/>
          <w:shd w:val="clear" w:color="auto" w:fill="FFFFFF"/>
        </w:rPr>
        <w:t>р</w:t>
      </w:r>
      <w:r>
        <w:rPr>
          <w:sz w:val="28"/>
          <w:shd w:val="clear" w:color="auto" w:fill="FFFFFF"/>
        </w:rPr>
        <w:t>ед. В.С. Селина, Т.П. Скуфьиной, Е.П. Башмаковой, М.В. Ульченко</w:t>
      </w:r>
      <w:r w:rsidR="005352FD">
        <w:rPr>
          <w:sz w:val="28"/>
          <w:shd w:val="clear" w:color="auto" w:fill="FFFFFF"/>
        </w:rPr>
        <w:t>.</w:t>
      </w:r>
      <w:r w:rsidR="005352FD" w:rsidRPr="00526733">
        <w:rPr>
          <w:sz w:val="28"/>
          <w:shd w:val="clear" w:color="auto" w:fill="FFFFFF"/>
        </w:rPr>
        <w:t xml:space="preserve"> </w:t>
      </w:r>
      <w:r w:rsidR="005352FD" w:rsidRPr="00986C3F">
        <w:rPr>
          <w:sz w:val="28"/>
          <w:shd w:val="clear" w:color="auto" w:fill="FFFFFF"/>
        </w:rPr>
        <w:t>– Текст: непосредственный</w:t>
      </w:r>
      <w:r>
        <w:rPr>
          <w:sz w:val="28"/>
          <w:shd w:val="clear" w:color="auto" w:fill="FFFFFF"/>
        </w:rPr>
        <w:t xml:space="preserve">. – Апатиты: КНЦ РАН, 2018. – 51 с. </w:t>
      </w:r>
    </w:p>
    <w:p w14:paraId="78FAA113" w14:textId="5060A20D" w:rsidR="00526733" w:rsidRPr="00526733" w:rsidRDefault="00526733" w:rsidP="00F162D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hd w:val="clear" w:color="auto" w:fill="FFFFFF"/>
        </w:rPr>
      </w:pPr>
      <w:r w:rsidRPr="00526733">
        <w:rPr>
          <w:sz w:val="28"/>
          <w:shd w:val="clear" w:color="auto" w:fill="FFFFFF"/>
        </w:rPr>
        <w:t>Рогоза</w:t>
      </w:r>
      <w:r w:rsidR="005105DB">
        <w:rPr>
          <w:sz w:val="28"/>
          <w:shd w:val="clear" w:color="auto" w:fill="FFFFFF"/>
        </w:rPr>
        <w:t xml:space="preserve">, </w:t>
      </w:r>
      <w:r w:rsidRPr="00526733">
        <w:rPr>
          <w:sz w:val="28"/>
          <w:shd w:val="clear" w:color="auto" w:fill="FFFFFF"/>
        </w:rPr>
        <w:t>П.И. Вопросы безопасности в развитии Арктических территорий</w:t>
      </w:r>
      <w:r w:rsidR="00CC0E33">
        <w:rPr>
          <w:sz w:val="28"/>
          <w:shd w:val="clear" w:color="auto" w:fill="FFFFFF"/>
        </w:rPr>
        <w:t xml:space="preserve"> / П.И. Рогоза, А.А. Старицына.</w:t>
      </w:r>
      <w:r w:rsidRPr="00526733">
        <w:rPr>
          <w:sz w:val="28"/>
          <w:shd w:val="clear" w:color="auto" w:fill="FFFFFF"/>
        </w:rPr>
        <w:t xml:space="preserve"> </w:t>
      </w:r>
      <w:r w:rsidR="00CC0E33" w:rsidRPr="00986C3F">
        <w:rPr>
          <w:sz w:val="28"/>
          <w:shd w:val="clear" w:color="auto" w:fill="FFFFFF"/>
        </w:rPr>
        <w:t xml:space="preserve">– Текст: непосредственный </w:t>
      </w:r>
      <w:r w:rsidRPr="00526733">
        <w:rPr>
          <w:sz w:val="28"/>
          <w:shd w:val="clear" w:color="auto" w:fill="FFFFFF"/>
        </w:rPr>
        <w:t>/ Молодая наука Арктики: Материалы регионального молодежного форума (г. Мурманск, МАГУ, 18 ноября 2016 г.) / Отв. Ред. Е.С. Ганич. – Красноярск: изд. Научно-инновационный центр, 2016. – 350 с. – С. 135-137.</w:t>
      </w:r>
    </w:p>
    <w:p w14:paraId="2FD5D43A" w14:textId="2C33B888" w:rsidR="00526733" w:rsidRPr="00526733" w:rsidRDefault="00526733" w:rsidP="00F162D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hd w:val="clear" w:color="auto" w:fill="FFFFFF"/>
        </w:rPr>
      </w:pPr>
      <w:bookmarkStart w:id="0" w:name="_Hlk4369356"/>
      <w:r>
        <w:rPr>
          <w:sz w:val="28"/>
          <w:shd w:val="clear" w:color="auto" w:fill="FFFFFF"/>
        </w:rPr>
        <w:t>Уткова</w:t>
      </w:r>
      <w:r w:rsidR="00CC0E33">
        <w:rPr>
          <w:sz w:val="28"/>
          <w:shd w:val="clear" w:color="auto" w:fill="FFFFFF"/>
        </w:rPr>
        <w:t>,</w:t>
      </w:r>
      <w:r>
        <w:rPr>
          <w:sz w:val="28"/>
          <w:shd w:val="clear" w:color="auto" w:fill="FFFFFF"/>
        </w:rPr>
        <w:t xml:space="preserve"> М.А. </w:t>
      </w:r>
      <w:bookmarkEnd w:id="0"/>
      <w:r w:rsidR="00E92824" w:rsidRPr="00E92824">
        <w:rPr>
          <w:sz w:val="28"/>
          <w:shd w:val="clear" w:color="auto" w:fill="FFFFFF"/>
        </w:rPr>
        <w:t>Проектирование мероприятий эколого-экономической безопасности в развитии Арктического региона</w:t>
      </w:r>
      <w:r w:rsidR="00E92824">
        <w:rPr>
          <w:sz w:val="28"/>
          <w:shd w:val="clear" w:color="auto" w:fill="FFFFFF"/>
        </w:rPr>
        <w:t xml:space="preserve"> </w:t>
      </w:r>
      <w:r w:rsidR="00CC0E33">
        <w:rPr>
          <w:sz w:val="28"/>
          <w:shd w:val="clear" w:color="auto" w:fill="FFFFFF"/>
        </w:rPr>
        <w:t>/ М.А. Уткова.</w:t>
      </w:r>
      <w:r w:rsidRPr="00CC0E33">
        <w:rPr>
          <w:sz w:val="28"/>
          <w:shd w:val="clear" w:color="auto" w:fill="FFFFFF"/>
        </w:rPr>
        <w:t xml:space="preserve"> </w:t>
      </w:r>
      <w:r w:rsidR="00CC0E33" w:rsidRPr="00986C3F">
        <w:rPr>
          <w:sz w:val="28"/>
          <w:shd w:val="clear" w:color="auto" w:fill="FFFFFF"/>
        </w:rPr>
        <w:t xml:space="preserve">– Текст: непосредственный </w:t>
      </w:r>
      <w:r w:rsidRPr="00CC0E33">
        <w:rPr>
          <w:sz w:val="28"/>
          <w:shd w:val="clear" w:color="auto" w:fill="FFFFFF"/>
        </w:rPr>
        <w:t xml:space="preserve">// </w:t>
      </w:r>
      <w:bookmarkStart w:id="1" w:name="_Hlk4369383"/>
      <w:r w:rsidRPr="00CC0E33">
        <w:rPr>
          <w:sz w:val="28"/>
          <w:shd w:val="clear" w:color="auto" w:fill="FFFFFF"/>
        </w:rPr>
        <w:t>Вестник Алтайской академии</w:t>
      </w:r>
      <w:r w:rsidRPr="00E92824">
        <w:rPr>
          <w:sz w:val="28"/>
          <w:shd w:val="clear" w:color="auto" w:fill="FFFFFF"/>
        </w:rPr>
        <w:t xml:space="preserve"> экономики и права. – 2020. - № 3</w:t>
      </w:r>
      <w:r w:rsidR="00E92824">
        <w:rPr>
          <w:sz w:val="28"/>
          <w:shd w:val="clear" w:color="auto" w:fill="FFFFFF"/>
        </w:rPr>
        <w:t>-1</w:t>
      </w:r>
      <w:r w:rsidRPr="00E92824">
        <w:rPr>
          <w:sz w:val="28"/>
          <w:shd w:val="clear" w:color="auto" w:fill="FFFFFF"/>
        </w:rPr>
        <w:t>. – С. 115-1</w:t>
      </w:r>
      <w:bookmarkEnd w:id="1"/>
      <w:r w:rsidRPr="00E92824">
        <w:rPr>
          <w:sz w:val="28"/>
          <w:shd w:val="clear" w:color="auto" w:fill="FFFFFF"/>
        </w:rPr>
        <w:t>.20</w:t>
      </w:r>
    </w:p>
    <w:sectPr w:rsidR="00526733" w:rsidRPr="00526733" w:rsidSect="008E75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5762A"/>
    <w:multiLevelType w:val="hybridMultilevel"/>
    <w:tmpl w:val="B5CA9526"/>
    <w:lvl w:ilvl="0" w:tplc="3EA252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B63D5E"/>
    <w:multiLevelType w:val="multilevel"/>
    <w:tmpl w:val="11D430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abstractNum w:abstractNumId="2" w15:restartNumberingAfterBreak="0">
    <w:nsid w:val="6AB14ACC"/>
    <w:multiLevelType w:val="hybridMultilevel"/>
    <w:tmpl w:val="80D2584C"/>
    <w:lvl w:ilvl="0" w:tplc="F3BAD700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03"/>
    <w:rsid w:val="00080831"/>
    <w:rsid w:val="000B3169"/>
    <w:rsid w:val="00131E1F"/>
    <w:rsid w:val="00181D08"/>
    <w:rsid w:val="001F6E1B"/>
    <w:rsid w:val="00234652"/>
    <w:rsid w:val="002513B0"/>
    <w:rsid w:val="0025293E"/>
    <w:rsid w:val="00425B52"/>
    <w:rsid w:val="00436733"/>
    <w:rsid w:val="00454968"/>
    <w:rsid w:val="005105DB"/>
    <w:rsid w:val="00511100"/>
    <w:rsid w:val="00516953"/>
    <w:rsid w:val="00526733"/>
    <w:rsid w:val="005352FD"/>
    <w:rsid w:val="00622CC4"/>
    <w:rsid w:val="006F4C79"/>
    <w:rsid w:val="007A5163"/>
    <w:rsid w:val="007E510C"/>
    <w:rsid w:val="00815CBD"/>
    <w:rsid w:val="008572B2"/>
    <w:rsid w:val="008E7503"/>
    <w:rsid w:val="009755BB"/>
    <w:rsid w:val="00975B02"/>
    <w:rsid w:val="00986C3F"/>
    <w:rsid w:val="009F11BF"/>
    <w:rsid w:val="00A130A6"/>
    <w:rsid w:val="00AA5119"/>
    <w:rsid w:val="00AE6685"/>
    <w:rsid w:val="00BC12D9"/>
    <w:rsid w:val="00C5712A"/>
    <w:rsid w:val="00CC0E33"/>
    <w:rsid w:val="00CD676A"/>
    <w:rsid w:val="00D87024"/>
    <w:rsid w:val="00E52A48"/>
    <w:rsid w:val="00E7608E"/>
    <w:rsid w:val="00E8186F"/>
    <w:rsid w:val="00E92824"/>
    <w:rsid w:val="00F162DF"/>
    <w:rsid w:val="00F17782"/>
    <w:rsid w:val="00F77831"/>
    <w:rsid w:val="00FB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E5BD"/>
  <w15:chartTrackingRefBased/>
  <w15:docId w15:val="{995D46EE-81D9-4BB6-A198-063B121A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E7503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rsid w:val="008E7503"/>
    <w:pPr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267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26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2673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C0E33"/>
    <w:rPr>
      <w:color w:val="0000FF"/>
      <w:u w:val="single"/>
    </w:rPr>
  </w:style>
  <w:style w:type="character" w:customStyle="1" w:styleId="1">
    <w:name w:val="Обычный1"/>
    <w:basedOn w:val="a0"/>
    <w:rsid w:val="00CC0E33"/>
  </w:style>
  <w:style w:type="character" w:customStyle="1" w:styleId="plagiat">
    <w:name w:val="plagiat"/>
    <w:basedOn w:val="a0"/>
    <w:rsid w:val="00986C3F"/>
  </w:style>
  <w:style w:type="character" w:customStyle="1" w:styleId="legal">
    <w:name w:val="legal"/>
    <w:basedOn w:val="a0"/>
    <w:rsid w:val="008572B2"/>
  </w:style>
  <w:style w:type="character" w:customStyle="1" w:styleId="Default">
    <w:name w:val="Default"/>
    <w:rsid w:val="00E928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12863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42478193&amp;selid=424782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424781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ibrary.ru/item.asp?id=424782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1286364&amp;selid=41286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Уткова</dc:creator>
  <cp:keywords/>
  <dc:description/>
  <cp:lastModifiedBy>Оксана</cp:lastModifiedBy>
  <cp:revision>3</cp:revision>
  <dcterms:created xsi:type="dcterms:W3CDTF">2020-05-12T09:25:00Z</dcterms:created>
  <dcterms:modified xsi:type="dcterms:W3CDTF">2020-05-12T09:25:00Z</dcterms:modified>
</cp:coreProperties>
</file>