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B4A3" w14:textId="77777777" w:rsidR="0010049E" w:rsidRDefault="0010049E" w:rsidP="005B6B57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Требования к квалификации. </w:t>
      </w:r>
      <w:r>
        <w:rPr>
          <w:sz w:val="24"/>
          <w:szCs w:val="24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044EB4A4" w14:textId="77777777" w:rsidR="0010049E" w:rsidRDefault="0010049E" w:rsidP="0010049E">
      <w:pPr>
        <w:pStyle w:val="a4"/>
        <w:ind w:firstLine="540"/>
        <w:jc w:val="both"/>
        <w:rPr>
          <w:b/>
          <w:sz w:val="24"/>
          <w:szCs w:val="24"/>
        </w:rPr>
      </w:pPr>
    </w:p>
    <w:p w14:paraId="044EB4AB" w14:textId="77777777" w:rsidR="0010049E" w:rsidRDefault="0010049E" w:rsidP="005B6B5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по должностям педагогических работников, относящихся к профессорско-преподавательскому составу, в соответствии с разделом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</w:t>
      </w:r>
      <w:hyperlink r:id="rId7" w:history="1">
        <w:r>
          <w:rPr>
            <w:rStyle w:val="a3"/>
            <w:sz w:val="24"/>
            <w:szCs w:val="24"/>
          </w:rPr>
          <w:t>Единого квалификационного справочника должностей руководителей, специалистов и служащих, утвержденного приказом Минздравсоцразвития Российской Федерации от 11.01.2011 № 1н</w:t>
        </w:r>
      </w:hyperlink>
      <w:r>
        <w:rPr>
          <w:rStyle w:val="a3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актами.</w:t>
      </w:r>
    </w:p>
    <w:p w14:paraId="18442B8C" w14:textId="77777777" w:rsidR="005B6B57" w:rsidRDefault="005B6B57" w:rsidP="0010049E">
      <w:pPr>
        <w:pStyle w:val="a4"/>
        <w:jc w:val="both"/>
        <w:rPr>
          <w:sz w:val="24"/>
          <w:szCs w:val="24"/>
        </w:rPr>
      </w:pPr>
    </w:p>
    <w:p w14:paraId="044EB4AC" w14:textId="26334754" w:rsidR="0010049E" w:rsidRDefault="0010049E" w:rsidP="001004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Разъяснения по вопросам получения справок об отсутствии судимости и </w:t>
      </w:r>
      <w:hyperlink r:id="rId8" w:history="1">
        <w:r>
          <w:rPr>
            <w:rStyle w:val="a3"/>
            <w:sz w:val="24"/>
            <w:szCs w:val="24"/>
          </w:rPr>
          <w:t xml:space="preserve">Административный регламент Министерства внутренних дел Российской Федерации </w:t>
        </w:r>
      </w:hyperlink>
      <w:r>
        <w:rPr>
          <w:rStyle w:val="a3"/>
          <w:color w:val="auto"/>
          <w:sz w:val="24"/>
          <w:szCs w:val="24"/>
          <w:u w:val="none"/>
        </w:rPr>
        <w:t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07.11.2011 № 1121</w:t>
      </w:r>
      <w:r>
        <w:rPr>
          <w:rStyle w:val="a3"/>
          <w:sz w:val="24"/>
          <w:szCs w:val="24"/>
        </w:rPr>
        <w:t>,</w:t>
      </w:r>
      <w:r>
        <w:rPr>
          <w:sz w:val="24"/>
          <w:szCs w:val="24"/>
        </w:rPr>
        <w:t xml:space="preserve"> размещены на сайте Университета, на странице Ученого совета в разделе </w:t>
      </w:r>
      <w:hyperlink r:id="rId9" w:history="1">
        <w:r>
          <w:rPr>
            <w:rStyle w:val="a3"/>
            <w:sz w:val="24"/>
            <w:szCs w:val="24"/>
          </w:rPr>
          <w:t>Документы ученого совета</w:t>
        </w:r>
      </w:hyperlink>
    </w:p>
    <w:p w14:paraId="044EB4AD" w14:textId="77777777" w:rsidR="0010049E" w:rsidRDefault="0010049E" w:rsidP="001004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29CD6F" w14:textId="77777777" w:rsidR="005B6B57" w:rsidRDefault="005B6B57" w:rsidP="0010049E">
      <w:pPr>
        <w:pStyle w:val="a4"/>
        <w:jc w:val="both"/>
        <w:rPr>
          <w:sz w:val="24"/>
          <w:szCs w:val="24"/>
        </w:rPr>
      </w:pPr>
    </w:p>
    <w:p w14:paraId="044EB4AE" w14:textId="36B176DD" w:rsidR="0010049E" w:rsidRDefault="0010049E" w:rsidP="001004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проведении выборов размещена на главной странице сайта </w:t>
      </w:r>
      <w:hyperlink r:id="rId10" w:anchor="information" w:history="1">
        <w:r>
          <w:rPr>
            <w:rStyle w:val="a3"/>
            <w:sz w:val="24"/>
            <w:szCs w:val="24"/>
          </w:rPr>
          <w:t>в разделе «Информация и объявления»</w:t>
        </w:r>
      </w:hyperlink>
      <w:r>
        <w:rPr>
          <w:sz w:val="24"/>
          <w:szCs w:val="24"/>
        </w:rPr>
        <w:t xml:space="preserve"> и</w:t>
      </w:r>
      <w:hyperlink r:id="rId11" w:history="1">
        <w:r>
          <w:rPr>
            <w:rStyle w:val="a3"/>
            <w:sz w:val="24"/>
            <w:szCs w:val="24"/>
          </w:rPr>
          <w:t xml:space="preserve"> в разделе «Конкурсы и выборы»</w:t>
        </w:r>
      </w:hyperlink>
      <w:r>
        <w:rPr>
          <w:sz w:val="24"/>
          <w:szCs w:val="24"/>
        </w:rPr>
        <w:t xml:space="preserve"> Ученого совета ФГБОУ ВО «МАГУ» 02 марта 2023 года.</w:t>
      </w:r>
    </w:p>
    <w:p w14:paraId="101BDF75" w14:textId="77777777" w:rsidR="005B6B57" w:rsidRDefault="005B6B57" w:rsidP="0010049E">
      <w:pPr>
        <w:jc w:val="both"/>
        <w:rPr>
          <w:rFonts w:ascii="Times New Roman" w:hAnsi="Times New Roman"/>
          <w:sz w:val="24"/>
          <w:szCs w:val="24"/>
        </w:rPr>
      </w:pPr>
    </w:p>
    <w:p w14:paraId="044EB4B1" w14:textId="1CC82940" w:rsidR="0010049E" w:rsidRPr="005B6B57" w:rsidRDefault="0010049E" w:rsidP="005B6B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с приложением необходимых документов направлять на имя ректора университета по адресу: 183720 г. Мурманск, ул. Капитана Егорова, 15.</w:t>
      </w:r>
      <w:bookmarkStart w:id="0" w:name="_GoBack"/>
      <w:bookmarkEnd w:id="0"/>
    </w:p>
    <w:p w14:paraId="044EB4B2" w14:textId="77777777" w:rsidR="00553203" w:rsidRDefault="00553203"/>
    <w:sectPr w:rsidR="0055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9E"/>
    <w:rsid w:val="0010049E"/>
    <w:rsid w:val="00553203"/>
    <w:rsid w:val="005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B4A0"/>
  <w15:chartTrackingRefBased/>
  <w15:docId w15:val="{9F920157-BDCC-48E2-9FE3-23192868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49E"/>
    <w:rPr>
      <w:color w:val="0000FF"/>
      <w:u w:val="single"/>
    </w:rPr>
  </w:style>
  <w:style w:type="paragraph" w:styleId="a4">
    <w:name w:val="No Spacing"/>
    <w:uiPriority w:val="1"/>
    <w:qFormat/>
    <w:rsid w:val="001004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u.edu.ru/files/uch_sov/spravka-o-sudimosti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masu.edu.ru/files/uch_sov/prikaz_minzdravsotsrazvitiya_11_01_2011.rt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u.edu.ru/info/sovet/vacanci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su.edu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su.edu.ru/info/sovet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B3FEB-C58D-4B74-9959-30347DA89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4674A-5DE2-4732-BC4D-D07EBBB7EF0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A97B22-89B4-4A52-BD5E-BB9C1F6DD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MSPU\uksusov.mihail</cp:lastModifiedBy>
  <cp:revision>2</cp:revision>
  <dcterms:created xsi:type="dcterms:W3CDTF">2023-03-02T08:57:00Z</dcterms:created>
  <dcterms:modified xsi:type="dcterms:W3CDTF">2023-03-02T08:57:00Z</dcterms:modified>
</cp:coreProperties>
</file>