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3" w:rsidRPr="007201AA" w:rsidRDefault="00CF7213" w:rsidP="0072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AA">
        <w:rPr>
          <w:rFonts w:ascii="Times New Roman" w:hAnsi="Times New Roman" w:cs="Times New Roman"/>
          <w:b/>
          <w:sz w:val="24"/>
          <w:szCs w:val="24"/>
        </w:rPr>
        <w:t>ПРАВИЛА ДЛЯ АВТОРОВ</w:t>
      </w:r>
    </w:p>
    <w:p w:rsidR="00CF7213" w:rsidRPr="007201AA" w:rsidRDefault="00CF7213" w:rsidP="00720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>научного рецензируемого журнала Федерального государственного бюджетного научного учреждения «Азовский научно-исследовательский институт рыбного хозяйства»</w:t>
      </w:r>
    </w:p>
    <w:p w:rsidR="00CF7213" w:rsidRPr="007201AA" w:rsidRDefault="00CF7213" w:rsidP="00720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AA">
        <w:rPr>
          <w:rFonts w:ascii="Times New Roman" w:hAnsi="Times New Roman" w:cs="Times New Roman"/>
          <w:b/>
          <w:sz w:val="24"/>
          <w:szCs w:val="24"/>
        </w:rPr>
        <w:t>«ВОДНЫЕ БИОРЕСУРСЫ И СРЕДА ОБИТАНИЯ»</w:t>
      </w:r>
    </w:p>
    <w:p w:rsidR="00CF7213" w:rsidRPr="007201AA" w:rsidRDefault="00CF7213" w:rsidP="00720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13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1. В «Журнале» печатаются ранее не опубликованные теоретические и экспериментальные работы по приоритетным направлениям фундаментальных и прикладных исследований в области изучения водных биоресурсов и среды их обитания, рыбного хозяйства,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и воспроизводства водных биоресурсов, рыболовства и переработки водных биоресурсов, охраны и восстановления водных экосистем, международного сотрудничества, истории науки. </w:t>
      </w:r>
    </w:p>
    <w:p w:rsidR="00CF7213" w:rsidRPr="007201AA" w:rsidRDefault="00E644B8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Редакцией принимаются: </w:t>
      </w:r>
      <w:r w:rsidR="00CF7213" w:rsidRPr="007201A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оретические и обзорные статьи; </w:t>
      </w:r>
      <w:r w:rsidR="00CF7213" w:rsidRPr="007201AA">
        <w:rPr>
          <w:rFonts w:ascii="Times New Roman" w:hAnsi="Times New Roman" w:cs="Times New Roman"/>
          <w:sz w:val="24"/>
          <w:szCs w:val="24"/>
        </w:rPr>
        <w:t>статьи, отражающие результаты завершенных ориг</w:t>
      </w:r>
      <w:r>
        <w:rPr>
          <w:rFonts w:ascii="Times New Roman" w:hAnsi="Times New Roman" w:cs="Times New Roman"/>
          <w:sz w:val="24"/>
          <w:szCs w:val="24"/>
        </w:rPr>
        <w:t xml:space="preserve">инальных научных исследований; </w:t>
      </w:r>
      <w:r w:rsidR="00CF7213" w:rsidRPr="007201AA">
        <w:rPr>
          <w:rFonts w:ascii="Times New Roman" w:hAnsi="Times New Roman" w:cs="Times New Roman"/>
          <w:sz w:val="24"/>
          <w:szCs w:val="24"/>
        </w:rPr>
        <w:t>статьи, описываю</w:t>
      </w:r>
      <w:r>
        <w:rPr>
          <w:rFonts w:ascii="Times New Roman" w:hAnsi="Times New Roman" w:cs="Times New Roman"/>
          <w:sz w:val="24"/>
          <w:szCs w:val="24"/>
        </w:rPr>
        <w:t xml:space="preserve">щие новые методы исследований; </w:t>
      </w:r>
      <w:r w:rsidR="00CF7213" w:rsidRPr="007201AA">
        <w:rPr>
          <w:rFonts w:ascii="Times New Roman" w:hAnsi="Times New Roman" w:cs="Times New Roman"/>
          <w:sz w:val="24"/>
          <w:szCs w:val="24"/>
        </w:rPr>
        <w:t>статьи по истории науки;  краткие сообщения о научных находках, результатах экспедиций и т.п.</w:t>
      </w:r>
      <w:proofErr w:type="gramEnd"/>
      <w:r w:rsidR="00CF7213" w:rsidRPr="007201AA">
        <w:rPr>
          <w:rFonts w:ascii="Times New Roman" w:hAnsi="Times New Roman" w:cs="Times New Roman"/>
          <w:sz w:val="24"/>
          <w:szCs w:val="24"/>
        </w:rPr>
        <w:t>;  информация о материалах научных конференций, семинаров, сов</w:t>
      </w:r>
      <w:r>
        <w:rPr>
          <w:rFonts w:ascii="Times New Roman" w:hAnsi="Times New Roman" w:cs="Times New Roman"/>
          <w:sz w:val="24"/>
          <w:szCs w:val="24"/>
        </w:rPr>
        <w:t xml:space="preserve">ещаний; </w:t>
      </w:r>
      <w:r w:rsidR="00CF7213" w:rsidRPr="007201A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ецензии на монографии и книги; </w:t>
      </w:r>
      <w:r w:rsidR="00CF7213" w:rsidRPr="007201AA">
        <w:rPr>
          <w:rFonts w:ascii="Times New Roman" w:hAnsi="Times New Roman" w:cs="Times New Roman"/>
          <w:sz w:val="24"/>
          <w:szCs w:val="24"/>
        </w:rPr>
        <w:t>очерки, посвященные ю</w:t>
      </w:r>
      <w:r>
        <w:rPr>
          <w:rFonts w:ascii="Times New Roman" w:hAnsi="Times New Roman" w:cs="Times New Roman"/>
          <w:sz w:val="24"/>
          <w:szCs w:val="24"/>
        </w:rPr>
        <w:t>билеям ученых и памятным датам.</w:t>
      </w:r>
      <w:bookmarkStart w:id="0" w:name="_GoBack"/>
      <w:bookmarkEnd w:id="0"/>
    </w:p>
    <w:p w:rsidR="00CF7213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3. </w:t>
      </w:r>
      <w:r w:rsidRPr="007201AA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 w:rsidRPr="007201AA">
        <w:rPr>
          <w:rFonts w:ascii="Times New Roman" w:hAnsi="Times New Roman" w:cs="Times New Roman"/>
          <w:sz w:val="24"/>
          <w:szCs w:val="24"/>
        </w:rPr>
        <w:t>: материалы предоставляются в двух экземплярах, напечатанных на одной стороне стандартного листа формата А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с полями по 25 мм с левой и правой сторон, сверху и снизу (га</w:t>
      </w:r>
      <w:r w:rsidR="00E644B8">
        <w:rPr>
          <w:rFonts w:ascii="Times New Roman" w:hAnsi="Times New Roman" w:cs="Times New Roman"/>
          <w:sz w:val="24"/>
          <w:szCs w:val="24"/>
        </w:rPr>
        <w:t xml:space="preserve">рнитура шрифта </w:t>
      </w:r>
      <w:proofErr w:type="spellStart"/>
      <w:r w:rsidR="00E644B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64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4B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E64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4B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644B8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E644B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644B8">
        <w:rPr>
          <w:rFonts w:ascii="Times New Roman" w:hAnsi="Times New Roman" w:cs="Times New Roman"/>
          <w:sz w:val="24"/>
          <w:szCs w:val="24"/>
        </w:rPr>
        <w:t>, или *</w:t>
      </w:r>
      <w:proofErr w:type="spellStart"/>
      <w:r w:rsidR="00E644B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без макросов), размер шрифта 12, через 1,5 и</w:t>
      </w:r>
      <w:r w:rsidR="00E644B8">
        <w:rPr>
          <w:rFonts w:ascii="Times New Roman" w:hAnsi="Times New Roman" w:cs="Times New Roman"/>
          <w:sz w:val="24"/>
          <w:szCs w:val="24"/>
        </w:rPr>
        <w:t>нтервала) и в электронном виде.</w:t>
      </w:r>
    </w:p>
    <w:p w:rsidR="00CF7213" w:rsidRPr="007201AA" w:rsidRDefault="00CF7213" w:rsidP="00E64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Рукопись должна иметь на втором печатном экземпляре подписи всех авторов, а также сопровождаться официальным направлением учреждения, где работают ведущие авторы. </w:t>
      </w:r>
    </w:p>
    <w:p w:rsidR="00CF7213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b/>
          <w:sz w:val="24"/>
          <w:szCs w:val="24"/>
        </w:rPr>
        <w:t>Объем рукописи</w:t>
      </w:r>
      <w:r w:rsidRPr="007201AA">
        <w:rPr>
          <w:rFonts w:ascii="Times New Roman" w:hAnsi="Times New Roman" w:cs="Times New Roman"/>
          <w:sz w:val="24"/>
          <w:szCs w:val="24"/>
        </w:rPr>
        <w:t xml:space="preserve"> (включая список цитированной литературы, таблицы, рисунки и подписи к рисункам): обобщающие теоретико-экспериментальные и обзорные работы – не более одного авторского листа (т.е. 40 </w:t>
      </w:r>
      <w:r w:rsidR="00E644B8">
        <w:rPr>
          <w:rFonts w:ascii="Times New Roman" w:hAnsi="Times New Roman" w:cs="Times New Roman"/>
          <w:sz w:val="24"/>
          <w:szCs w:val="24"/>
        </w:rPr>
        <w:t>000 знаков, или до 22-23 стр.);</w:t>
      </w:r>
    </w:p>
    <w:p w:rsidR="00CF7213" w:rsidRPr="007201AA" w:rsidRDefault="00CF7213" w:rsidP="00720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статьи, содержащие результаты многолетних исследовательских или экспериментальных работ – не более 3/4 авторского листа (т.е. 30 000 знаков, или до 16 стр.); </w:t>
      </w:r>
    </w:p>
    <w:p w:rsidR="00CF7213" w:rsidRPr="007201AA" w:rsidRDefault="00CF7213" w:rsidP="00720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методических и кратких сообщений – не более 1/4 авторского листа (до 10 000 знаков, или до 6 стр.); рецензии и хроника – до 1/6 авторского листа (6 000 -7 000 знаков, или до 4 стр.); </w:t>
      </w:r>
    </w:p>
    <w:p w:rsidR="00CF7213" w:rsidRPr="007201AA" w:rsidRDefault="00CF7213" w:rsidP="00720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юбилейные и памятные персоналии – до 1/10 авторского листа </w:t>
      </w:r>
      <w:r w:rsidR="00E644B8">
        <w:rPr>
          <w:rFonts w:ascii="Times New Roman" w:hAnsi="Times New Roman" w:cs="Times New Roman"/>
          <w:sz w:val="24"/>
          <w:szCs w:val="24"/>
        </w:rPr>
        <w:t>(4 000 знаков, или до 3 стр.).</w:t>
      </w:r>
    </w:p>
    <w:p w:rsidR="00CF7213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1AA">
        <w:rPr>
          <w:rFonts w:ascii="Times New Roman" w:hAnsi="Times New Roman" w:cs="Times New Roman"/>
          <w:sz w:val="24"/>
          <w:szCs w:val="24"/>
        </w:rPr>
        <w:t xml:space="preserve">Наряду с 2 экземплярами бумажной копии к статье прилагается полная электронную версия (CD, USB-носитель и др.) и подписанное всеми авторами Соглашение о передаче авторских прав (бланки см. сайты www.azniirkh.ru; …). Электронная версия статьи может быть выслана по электронной почте на адрес: </w:t>
      </w:r>
      <w:hyperlink r:id="rId5" w:history="1">
        <w:r w:rsidRPr="007201AA">
          <w:rPr>
            <w:rStyle w:val="a3"/>
            <w:rFonts w:ascii="Times New Roman" w:hAnsi="Times New Roman" w:cs="Times New Roman"/>
            <w:sz w:val="24"/>
            <w:szCs w:val="24"/>
          </w:rPr>
          <w:t>journal@azniirkh.ru</w:t>
        </w:r>
      </w:hyperlink>
      <w:r w:rsidRPr="007201A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CF7213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b/>
          <w:sz w:val="24"/>
          <w:szCs w:val="24"/>
        </w:rPr>
        <w:t>Оформление рукописи</w:t>
      </w:r>
      <w:r w:rsidRPr="007201AA">
        <w:rPr>
          <w:rFonts w:ascii="Times New Roman" w:hAnsi="Times New Roman" w:cs="Times New Roman"/>
          <w:sz w:val="24"/>
          <w:szCs w:val="24"/>
        </w:rPr>
        <w:t xml:space="preserve"> (рукописи, оформленные без соблюдения правил оформления, не рассматриваются): перед статьей ставится индекс по Универсальной десятичной классификации (УДК), заглавие, инициалы и фамилии авторов, название учреждений. В названии учреждений не указываются принадлежность, статус организации и т.</w:t>
      </w:r>
      <w:r w:rsidR="00E644B8">
        <w:rPr>
          <w:rFonts w:ascii="Times New Roman" w:hAnsi="Times New Roman" w:cs="Times New Roman"/>
          <w:sz w:val="24"/>
          <w:szCs w:val="24"/>
        </w:rPr>
        <w:t xml:space="preserve"> </w:t>
      </w:r>
      <w:r w:rsidRPr="007201AA">
        <w:rPr>
          <w:rFonts w:ascii="Times New Roman" w:hAnsi="Times New Roman" w:cs="Times New Roman"/>
          <w:sz w:val="24"/>
          <w:szCs w:val="24"/>
        </w:rPr>
        <w:t>п. (например, пишется Азовский научно-исследовательский институт рыбного хозяйства, а не Федеральное государственное бюджетное научное учреждение «Азовский научно-исследовательский</w:t>
      </w:r>
      <w:r w:rsidR="00E644B8">
        <w:rPr>
          <w:rFonts w:ascii="Times New Roman" w:hAnsi="Times New Roman" w:cs="Times New Roman"/>
          <w:sz w:val="24"/>
          <w:szCs w:val="24"/>
        </w:rPr>
        <w:t xml:space="preserve"> институт рыбного хозяйства»). </w:t>
      </w:r>
      <w:r w:rsidRPr="007201AA">
        <w:rPr>
          <w:rFonts w:ascii="Times New Roman" w:hAnsi="Times New Roman" w:cs="Times New Roman"/>
          <w:sz w:val="24"/>
          <w:szCs w:val="24"/>
        </w:rPr>
        <w:t>К статье обязательна краткая аннотация (150-250 слов) и ключевые слова (не более 10) на русском языке, а также на английском языке (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) (переводятся название статьи, фамилии авторов, аннотация и ключевые слова). </w:t>
      </w:r>
    </w:p>
    <w:p w:rsidR="00CF7213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Для статей, представленных на английском языке, составляется краткая аннотация на русском языке (переводятся название статьи, авторы, аннотация и ключевые слова). В переводе не должно быть транслитераций с русского языка, кроме непереводимых собственных имен, приборов и других объектов, имеющих собственные названия. Необходимо использовать англоязычную специальную терминологию, в том числе для названий животных, растений, процессов, для понимания текста зарубежными специалистами. Непереводимые названия организаций, фирм и пр. даются в транслитерированном варианте. Текст должен быть тщательно отредактирован.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Изложение материала в статье экспериментального характера строится в определенном порядке: введение, материал и методы работ (при описании методики исследования следует ограничиваться оригинальной ее частью), результаты исследований и обсуждение, выводы (или заключение), благодарности (например, ссылка на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поддержку исследований), список литературы.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одних и тех же данных в тексте, таблицах и графиках не допускается. Первое упоминание каждого вида (растений, животных и др.) должно сопровождаться полным латинским названием с указанием автора (без сокращений) и года описания. Видовые и родовые названия организмов даются курсивом, автор и год – прямым шрифтом.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>Расстановка переносов допускается только в режиме «Авто». При указании географических названий используются следующие сокращения: г. (город); дер. (деревня); о. (остров); оз. (озеро); п-ов (полуостров); пос. (поселок); р. (река); с. (село); бух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ухта); зал. (залив); хр. (хребет); в остальных случаях название объекта приводится полностью. Высота над уровнем моря обозначается «м 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у. м.». 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Не допускается ставить точку после: 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УДК, названия статьи, фамилий авторов, названий организаций, заголовка, подписей к рисункам, названий таблиц, примечаний и сносок к таблицам, размерностей (г – грамм, м – метр), а также в подстрочных индексах (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Сорг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 Дефисы в тексте используются только внутри составных слов и пробелами не отделяются. Для обозначения тире в тексте используется знак «тире» с пробелами до и после него. Между цифрами ставится знак «дефис» без пробелов (1999-2002 гг., 10-15 км). Пробелами с обеих сторон отделяются знаки « — »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+ », « = ». Знаки «&lt;», «&gt;» отделяются пробелом перед знаком. Знак «±» пробелами не отделяется. 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Знаки «°» (градусы) «'» (минуты) «"» (секунды) «‰» (промилле) и «х» (знак умножения) вставляются из таблицы символов.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Знак ударения вставляется из таблицы символов. Размерности отделяются от цифры пробелом (150 кПа, 10.34 А), кроме градусов, процентов, промилле: 90°, 20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>, 50%. Дробные размерности: 58 Дж/моль, 50 м/с2. Десятичные дроби набираются в русской версии статьи через запятую, в английской версии через точку. Между инициалами и фамилией всегда ставится пробел: А.А. Иванов (кроме перечисления авторов в заглавии статьи, где пробелы ставятся и между инициалами - А. А. Иванов).  При перечислении, а также в числовых интервалах размерность приводится лишь для последнего числа (18–20 Дж/моль) за исключением угловых градусов. Градусы Цельсия: 5</w:t>
      </w:r>
      <w:proofErr w:type="gramStart"/>
      <w:r w:rsidR="00E644B8">
        <w:rPr>
          <w:rFonts w:ascii="Times New Roman" w:hAnsi="Times New Roman" w:cs="Times New Roman"/>
          <w:sz w:val="24"/>
          <w:szCs w:val="24"/>
        </w:rPr>
        <w:t xml:space="preserve"> </w:t>
      </w:r>
      <w:r w:rsidRPr="007201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>, а не 5°. Угловые градусы никогда не опускаются: 5°–10°, а не 5–10°). Ссылки на рисунки и таблицы набираются с пробелами (рис. 1, табл. 2 вместо рис.1, табл.2). Кавычки и скобки не отделяются пробелами от заключенных в них слов. Между знаком номера и параграфа и числом ставится пробел: (№ 3; § 5. 65). Числа с буквами в обозначениях набирают без пробелов: (рис. 1д). В географических названиях после точки ставится пробел: р. Дон, г. Новосибирск.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b/>
          <w:sz w:val="24"/>
          <w:szCs w:val="24"/>
        </w:rPr>
        <w:t>Таблицы</w:t>
      </w:r>
      <w:r w:rsidRPr="007201AA">
        <w:rPr>
          <w:rFonts w:ascii="Times New Roman" w:hAnsi="Times New Roman" w:cs="Times New Roman"/>
          <w:sz w:val="24"/>
          <w:szCs w:val="24"/>
        </w:rPr>
        <w:t xml:space="preserve"> создаются с использованием возможности MS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(меню «Вставка» ¬ «Вставить таблицу…») или MS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. Таблицы, набранные вручную с помощью пробелов (без ячейки), не могут быть использованы. Таблицы должны иметь заголовок и порядковый номер, слово «Таблица» ставится слева от названия, сноски в них обозначаются звездочками. В заголовок следует вынести всю общую информацию, а в примечания дать более частную информацию с тем, чтобы не перегружать заголовок таблицы.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В статье допускается использовать только общепринятые сокращения. При выборе единиц измерения следует использовать системы единиц физических величин согласно ГОСТу 8.417-2002. На последней странице должны быть даны сведения об авторах: фамилия, имя и отчество полностью, телефоны с кодами городов и адреса авторов с почтовыми индексами, а также контактный адрес электронной почты для оперативной связи. </w:t>
      </w:r>
    </w:p>
    <w:p w:rsidR="00CF7213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b/>
          <w:sz w:val="24"/>
          <w:szCs w:val="24"/>
        </w:rPr>
        <w:t>Электронный контактный адрес</w:t>
      </w:r>
      <w:r w:rsidRPr="007201AA">
        <w:rPr>
          <w:rFonts w:ascii="Times New Roman" w:hAnsi="Times New Roman" w:cs="Times New Roman"/>
          <w:sz w:val="24"/>
          <w:szCs w:val="24"/>
        </w:rPr>
        <w:t xml:space="preserve"> выносится на первую страницу публикации и является адресом для связи читателей с авторским коллективом.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4. Для иллюстрирования статьи принимается не более пяти-шести четких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чернобелых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рисунков для печатной версии (для электронной версии – черно-белых и/или цветных). Большее количество иллюстраций – по согласованию с редакцией. Предоставлять графические файлы в форматах TIFF, JPEG с разрешением не менее 300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>. Каждый рисунок должен быть представлен отдельным файлом с указанием его порядкового номера (Рисунок 1, Рисунок 2 и т.</w:t>
      </w:r>
      <w:r w:rsidR="00E644B8">
        <w:rPr>
          <w:rFonts w:ascii="Times New Roman" w:hAnsi="Times New Roman" w:cs="Times New Roman"/>
          <w:sz w:val="24"/>
          <w:szCs w:val="24"/>
        </w:rPr>
        <w:t xml:space="preserve"> </w:t>
      </w:r>
      <w:r w:rsidRPr="007201AA">
        <w:rPr>
          <w:rFonts w:ascii="Times New Roman" w:hAnsi="Times New Roman" w:cs="Times New Roman"/>
          <w:sz w:val="24"/>
          <w:szCs w:val="24"/>
        </w:rPr>
        <w:t xml:space="preserve">д.). Размеры рисунков вместе с подрисуночными подписями должны быть пропорциональны размеру печатной полосы (175 х 225 мм) или колонки (85 х 225 мм) и не превышать его. Отсканированные изображения должны иметь разрешение не менее 600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для полутоновых изображений и 600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для штриховых изображений (графики, таблицы, чертежи и пр.). В изображениях для печатной версии не должно быть объектов в RGB-цветах.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Подписи к рисункам следует давать на отдельном листе, на русском и английском языках. Подпись включает: порядковый номер рисунка, его название и объяснение значений всех кривых, </w:t>
      </w:r>
      <w:r w:rsidRPr="007201AA">
        <w:rPr>
          <w:rFonts w:ascii="Times New Roman" w:hAnsi="Times New Roman" w:cs="Times New Roman"/>
          <w:sz w:val="24"/>
          <w:szCs w:val="24"/>
        </w:rPr>
        <w:lastRenderedPageBreak/>
        <w:t xml:space="preserve">цифр, букв и прочих условных обозначений. В тексте статьи на каждый рисунок делается ссылка. На рисунках должно быть минимальное количество слов и обозначений, все пояснения выносятся в подписи, где не допускается воспроизведение небуквенных и нецифровых знаков (квадраты, кружки и т. д.), используемых на рисунке. </w:t>
      </w:r>
    </w:p>
    <w:p w:rsidR="007201AA" w:rsidRPr="007201AA" w:rsidRDefault="00E644B8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Таблицы. </w:t>
      </w:r>
      <w:r w:rsidR="00CF7213" w:rsidRPr="007201AA">
        <w:rPr>
          <w:rFonts w:ascii="Times New Roman" w:hAnsi="Times New Roman" w:cs="Times New Roman"/>
          <w:sz w:val="24"/>
          <w:szCs w:val="24"/>
        </w:rPr>
        <w:t>Таблицы приводятся в конце рукописи и нумеруются арабскими цифрами. Название таблиц и примечания к ним предоставляются на русском и английском языках. Весь русскоязычный текст внутри таблицы должен быть про</w:t>
      </w:r>
      <w:r>
        <w:rPr>
          <w:rFonts w:ascii="Times New Roman" w:hAnsi="Times New Roman" w:cs="Times New Roman"/>
          <w:sz w:val="24"/>
          <w:szCs w:val="24"/>
        </w:rPr>
        <w:t>дублирован на английском языке.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6. Литература, цитируемая в статье, дается нумерацией в квадратных скобках, например, [1]. Список литературы составляется по алфавиту и должен быть напечатан на отдельной странице (не более 15 источников). В списке литературы не допускаются ссылки на неопубликованные работы. 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В списке литературы для журнальных статей указываются фамилии и инициалы авторов (если авторов – 4, то указываются все, а если 5 и более – то указываются фамилии первых трех авторов, а затем «и др.» или «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>.»), название статьи, полное название журнала либо официально принятое сокращение журнала курсивом, год, том (Т.), выпуск (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>.), номер (№), начальная (С.) и последняя страницы публикации.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Для монографий и сборников указываются фамилии и инициалы всех авторов либо редактора (-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>) с указанием (ред.), название книги курсивом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>од издания, Том или выпуск. Место издания, издательство, общее количество страниц (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>.). Для публикаций в сборниках, глав в монографиях: фамилии и инициалы всех авторов. Название публикации или главы. В кн.: Полное название монографии курсивом. Том или выпуск. Под ред. Инициалы и фамилия редактора/редакторов. Место издания, издательство. Год издания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ервая и последняя страницы публикации (главы). Для диссертаций: фамилия, инициалы автора (точка), название (точка). </w:t>
      </w:r>
      <w:proofErr w:type="spellStart"/>
      <w:proofErr w:type="gramStart"/>
      <w:r w:rsidRPr="007201AA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>.... канд. биол. наук (точка), город (двоеточие), учреждение (запятая), год (точка), число страниц.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Статьи из электронных  журналов и других электронных публикаций описываются аналогично таковым в печатных изданиях с дополнением данных об адресе доступа (URL) и дате обращения к источнику. Фамилии авторов даются в оригинальной транскрипции, как в списке литературы, так и в тексте. Рекомендуется использовать не менее 50% цитируемой в статье литературы,  опубликованной в течение 5 последних лет (кроме обзорных статей, согласованных с редколлегией).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 Список литературы должен быть дан в двух вариантах: 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Список литературы – включает список на русском и источники на иностранных языках. 2)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на латинице (список из тех же пунктов, что и Список литературы, но с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танслитерацией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и переводом источников на кириллице). Для транслитерации русского текста в латиницу рекомендуется использовать бесплатный сайт http://translit.net/ru/bgn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ри оформлении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соблюдаются следующие правила: 1) названия русскоязычных работ, опубликованных в журналах, должны быть переведены на английский язык [в квадратных скобках]; 2) названия русскоязычных журналов должны транслитерироваться (кроме имеющих официальное английское наименование, указанное на первой странице обложки); 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3) для статей, имеющих переводную версию, следует приводить переводную версию названия статьи; русские названия монографий, сборников статей и материалов конференций транслитерируются с последующим переводом на английский язык в квадратных скобках; в названиях издательств необходимо расшифровать аббревиатуры и дать перевод на английский язык, а имена собственные в названии издательств следует приводить в транслитерации.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В разделе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в конце приведенной публикации, написанной на языке, не использующем латиницу, указывается язык публикации (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 xml:space="preserve">) пр.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При наличии в статье DOI обязательно указывать его в списке литературы.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7. Статьи направляются на отзыв двум рецензентам, в том числе одному внешнему рецензенту. Авторы обязаны выполнить требования всех рецензентов или обосновать свою позицию по каждому сделанному рецензентами замечанию. Редколлегия принимает решение о возможности опубликования статьи на основании мнений рецензентов и результатов обсуждения статьи. Решение Редакционной коллегии является окончательным.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8. В случае возвращения статьи авторам для переработки и исправления согласно отзыву рецензентов, статья должна быть возвращена в редакцию в течение 2 мес. в виде доработанного варианта.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9. Статьи, оформленные без соблюдения указанных правил, редакцией не рассматриваются. Редакция оставляет за собой право производить необходимые уточнения и сокращения в тексте и названии статьи, а также предложить авторам сократить статью до краткого сообщения (как правило, без рисунков). </w:t>
      </w:r>
    </w:p>
    <w:p w:rsidR="007201AA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lastRenderedPageBreak/>
        <w:t xml:space="preserve">10. После просмотра и внесения изменений в корректуру статьи автором никакая правка не допускается. </w:t>
      </w:r>
    </w:p>
    <w:p w:rsidR="00CF7213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 xml:space="preserve">11. Рукописи следует направлять по адресу: 344002 г. Ростов-на-Дону, ул. </w:t>
      </w:r>
      <w:proofErr w:type="gramStart"/>
      <w:r w:rsidRPr="007201AA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7201AA">
        <w:rPr>
          <w:rFonts w:ascii="Times New Roman" w:hAnsi="Times New Roman" w:cs="Times New Roman"/>
          <w:sz w:val="24"/>
          <w:szCs w:val="24"/>
        </w:rPr>
        <w:t xml:space="preserve"> 21в. Редакция журнала «Водны</w:t>
      </w:r>
      <w:r w:rsidR="00E644B8">
        <w:rPr>
          <w:rFonts w:ascii="Times New Roman" w:hAnsi="Times New Roman" w:cs="Times New Roman"/>
          <w:sz w:val="24"/>
          <w:szCs w:val="24"/>
        </w:rPr>
        <w:t xml:space="preserve">е биоресурсы и среда обитания» </w:t>
      </w:r>
      <w:r w:rsidRPr="007201A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201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201AA">
        <w:rPr>
          <w:rFonts w:ascii="Times New Roman" w:hAnsi="Times New Roman" w:cs="Times New Roman"/>
          <w:sz w:val="24"/>
          <w:szCs w:val="24"/>
        </w:rPr>
        <w:t>:</w:t>
      </w:r>
      <w:r w:rsidR="00E644B8">
        <w:rPr>
          <w:rFonts w:ascii="Times New Roman" w:hAnsi="Times New Roman" w:cs="Times New Roman"/>
          <w:sz w:val="24"/>
          <w:szCs w:val="24"/>
        </w:rPr>
        <w:t xml:space="preserve"> journal@azniirkh.ru</w:t>
      </w:r>
      <w:r w:rsidRPr="007201AA">
        <w:rPr>
          <w:rFonts w:ascii="Times New Roman" w:hAnsi="Times New Roman" w:cs="Times New Roman"/>
          <w:sz w:val="24"/>
          <w:szCs w:val="24"/>
        </w:rPr>
        <w:t xml:space="preserve"> тел. / факс +7 (863) 262 48 50 (прие</w:t>
      </w:r>
      <w:r w:rsidR="00E644B8">
        <w:rPr>
          <w:rFonts w:ascii="Times New Roman" w:hAnsi="Times New Roman" w:cs="Times New Roman"/>
          <w:sz w:val="24"/>
          <w:szCs w:val="24"/>
        </w:rPr>
        <w:t>мная) +7(863) 262-05-05 (факс).</w:t>
      </w:r>
    </w:p>
    <w:p w:rsidR="007201AA" w:rsidRPr="007201AA" w:rsidRDefault="007201AA" w:rsidP="00720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13" w:rsidRPr="007201AA" w:rsidRDefault="00CF7213" w:rsidP="00720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1AA">
        <w:rPr>
          <w:rFonts w:ascii="Times New Roman" w:hAnsi="Times New Roman" w:cs="Times New Roman"/>
          <w:sz w:val="24"/>
          <w:szCs w:val="24"/>
        </w:rPr>
        <w:t>Работы публикуются по мере поступления, как правило, до 10 публикаций в одном выпуске журнала. Не принятые к публикации работы авторам не высылаются и повторно не рассматриваются. Возвращенные на доработку рукописи вновь рассматриваются редколлегией. Доработанный текст автор должен вернуть вместе с первоначальным вариантом, а также ответами на все замечания. Датой поступления считается дата принятия рукописи к публик</w:t>
      </w:r>
      <w:r w:rsidR="00E644B8">
        <w:rPr>
          <w:rFonts w:ascii="Times New Roman" w:hAnsi="Times New Roman" w:cs="Times New Roman"/>
          <w:sz w:val="24"/>
          <w:szCs w:val="24"/>
        </w:rPr>
        <w:t>ации.</w:t>
      </w:r>
    </w:p>
    <w:p w:rsidR="00B42FBA" w:rsidRPr="007201AA" w:rsidRDefault="00B42FBA" w:rsidP="00720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FBA" w:rsidRPr="007201AA" w:rsidSect="00CF7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13"/>
    <w:rsid w:val="007201AA"/>
    <w:rsid w:val="009E780A"/>
    <w:rsid w:val="00B42FBA"/>
    <w:rsid w:val="00CF7213"/>
    <w:rsid w:val="00E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rnal@azniir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YugNIRO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 Boris</dc:creator>
  <cp:lastModifiedBy>Екатерина Кулакова</cp:lastModifiedBy>
  <cp:revision>2</cp:revision>
  <dcterms:created xsi:type="dcterms:W3CDTF">2018-01-17T09:24:00Z</dcterms:created>
  <dcterms:modified xsi:type="dcterms:W3CDTF">2018-01-17T09:24:00Z</dcterms:modified>
</cp:coreProperties>
</file>