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b/>
          <w:color w:val="000000"/>
          <w:sz w:val="28"/>
          <w:szCs w:val="28"/>
        </w:rPr>
        <w:t xml:space="preserve">Критерии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b/>
          <w:color w:val="000000"/>
          <w:sz w:val="28"/>
          <w:szCs w:val="28"/>
        </w:rPr>
        <w:t xml:space="preserve">оценки документов, представленных на конкурсный отбор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b/>
          <w:color w:val="000000"/>
          <w:sz w:val="28"/>
          <w:szCs w:val="28"/>
        </w:rPr>
        <w:t xml:space="preserve">по присуждению специальной стипендии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b/>
          <w:color w:val="000000"/>
          <w:sz w:val="28"/>
          <w:szCs w:val="28"/>
        </w:rPr>
        <w:t xml:space="preserve">Губернатора Мурманской области представителям молодежи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1. Наличие государственных, ведомственных наград и поощрений*: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уровня - 20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уровня - 10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уровня - 5 баллов.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Благодарности (благодарственные письма):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уровня - 10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уровня - 5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уровня - 2 балла.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2. Наличие отраслевых наград и поощрений от выдвигающей</w:t>
        <w:br/>
        <w:t xml:space="preserve">организации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 балл.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3. Деятельность в качестве волонтера (добровольца) (при наличии в печатном виде электронной книжки добровольца (волонтера) из единой информационной системы в сфере добровольчества (</w:t>
      </w:r>
      <w:r>
        <w:rPr>
          <w:rFonts w:ascii="Times New Roman" w:hAnsi="Times New Roman" w:cs="Times New Roman"/>
          <w:sz w:val="28"/>
          <w:szCs w:val="28"/>
        </w:rPr>
        <w:t xml:space="preserve">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) ДОБРО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Ф):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от 100 до 199 часов – 2 балла;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от 200 до 299 часов – 5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от 300 до 399 часов –7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свыше 400 часов – 10 баллов.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4. Участие в реализации авторских (командных) проектов (программ)**: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федеральный грант - 10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корпоративный грант - 7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грант - 5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грант - 2 балла.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Наличие дипломов, грамот за призовые места в соревнованиях, фестивалях, конкурсах профессионального мастерства, конкурсах научных трудов, конференциях, официальных спортивных соревнованиях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программе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дипломов, грамот наличие побед в официальных спортивных соревнованиях подтверждается копией официального протокола, подписанного главным судьей соревнований) и других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личные достижения)*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**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Всероссийского, межрегионального уровня: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 1 место – 20 баллов;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 2 место – 15 баллов;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 3 место –10 баллов;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участие – 1 балл.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уровня: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 1 место – 10 баллов;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 2 место – 5 баллов;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 3 место – 3 балла;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участие – 1 балл.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уровня: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 1 место – 3 балла;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 2 место – 2 балла;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 3 место – 1 балл.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6. Дополнительные критерии: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6.1. Претенденты, зарегистрированные в автоматизированной информационной системе «Молодежь России» и имеющие баллы за участие в мероприятиях: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300-500 баллов – 10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501-900 баллов – 15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свыше 900 баллов – 20 баллов.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6.2. Результаты освоения образовательных программ по итогам трех учебных годов, вошедших в отчетный период (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обучающихся):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все отметки «отлично» - 15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отметки «отлично» и «хорошо» - 5 баллов.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6.3. Участие (членство) в деятельности общественного объединения (организации), добровольческой организации, органа школьного/студенческого самоуправления не менее 1 года: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участник (член) объединения (организации) - 10 баллов;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объединения (организации) - 20 баллов.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 Участие в реализации социально значимых проектов: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Всероссий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ского, межрегионального уровня: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1 место – 20 баллов;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2 место – 15 баллов;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3 место –10 баллов;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участие – 1 балл.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Регионального уровня: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1 место – 10 баллов;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2 место – 5 баллов;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3 место – 3 балла;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участие – 1 балл.</w:t>
      </w:r>
      <w:r>
        <w:rPr>
          <w:rFonts w:ascii="Times New Roman" w:hAnsi="Times New Roman" w:cs="Times New Roman"/>
          <w:sz w:val="28"/>
          <w:szCs w:val="28"/>
          <w:highlight w:val="none"/>
        </w:rPr>
        <w:br/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уровня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: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1 место – 3 балла;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2 место – 2 балла; 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3 место – 1 балл.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________________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* Баллы начисляются за каждую государственную, ведомственную награду и поощрение.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** Баллы начисляются за каждый проект (программу), получивший </w:t>
      </w:r>
      <w:r>
        <w:rPr>
          <w:rFonts w:ascii="Times New Roman" w:hAnsi="Times New Roman" w:cs="Times New Roman"/>
          <w:sz w:val="24"/>
          <w:szCs w:val="24"/>
        </w:rPr>
        <w:t xml:space="preserve">грантовую</w:t>
      </w:r>
      <w:r>
        <w:rPr>
          <w:rFonts w:ascii="Times New Roman" w:hAnsi="Times New Roman" w:cs="Times New Roman"/>
          <w:sz w:val="24"/>
          <w:szCs w:val="24"/>
        </w:rPr>
        <w:t xml:space="preserve"> поддержку, при наличии подтверждающих документов – копий соглашений, выписок/копий приказов.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**</w:t>
      </w:r>
      <w:r>
        <w:rPr>
          <w:rFonts w:ascii="Times New Roman" w:hAnsi="Times New Roman" w:cs="Times New Roman"/>
          <w:sz w:val="24"/>
          <w:szCs w:val="24"/>
        </w:rPr>
        <w:t xml:space="preserve"> Баллы начисляются за каждый представленный диплом, грамоту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</w:rPr>
        <w:t xml:space="preserve">»</w:t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288" w:header="426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Georgia">
    <w:panose1 w:val="02040502050405020303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0494655"/>
      <w:docPartObj>
        <w:docPartGallery w:val="Page Numbers (Top of Page)"/>
        <w:docPartUnique w:val="true"/>
      </w:docPartObj>
      <w:rPr/>
    </w:sdtPr>
    <w:sdtContent>
      <w:p>
        <w:pPr>
          <w:pStyle w:val="97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isLgl w:val="false"/>
      <w:suff w:val="tab"/>
      <w:lvlText w:val="%1.%2"/>
      <w:lvlJc w:val="left"/>
      <w:pPr>
        <w:ind w:left="3785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24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highlight w:val="white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3980" w:hanging="720"/>
      </w:pPr>
      <w:rPr>
        <w:rFonts w:ascii="Times New Roman" w:hAnsi="Times New Roman" w:cs="Times New Roman" w:eastAsia="Times New Roman"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0"/>
  </w:num>
  <w:num w:numId="5">
    <w:abstractNumId w:val="8"/>
  </w:num>
  <w:num w:numId="6">
    <w:abstractNumId w:val="18"/>
  </w:num>
  <w:num w:numId="7">
    <w:abstractNumId w:val="15"/>
  </w:num>
  <w:num w:numId="8">
    <w:abstractNumId w:val="22"/>
  </w:num>
  <w:num w:numId="9">
    <w:abstractNumId w:val="12"/>
  </w:num>
  <w:num w:numId="10">
    <w:abstractNumId w:val="1"/>
  </w:num>
  <w:num w:numId="11">
    <w:abstractNumId w:val="21"/>
  </w:num>
  <w:num w:numId="12">
    <w:abstractNumId w:val="5"/>
  </w:num>
  <w:num w:numId="13">
    <w:abstractNumId w:val="29"/>
  </w:num>
  <w:num w:numId="14">
    <w:abstractNumId w:val="3"/>
  </w:num>
  <w:num w:numId="15">
    <w:abstractNumId w:val="6"/>
  </w:num>
  <w:num w:numId="16">
    <w:abstractNumId w:val="20"/>
  </w:num>
  <w:num w:numId="17">
    <w:abstractNumId w:val="27"/>
  </w:num>
  <w:num w:numId="18">
    <w:abstractNumId w:val="10"/>
  </w:num>
  <w:num w:numId="19">
    <w:abstractNumId w:val="17"/>
  </w:num>
  <w:num w:numId="20">
    <w:abstractNumId w:val="1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7"/>
  </w:num>
  <w:num w:numId="26">
    <w:abstractNumId w:val="9"/>
  </w:num>
  <w:num w:numId="27">
    <w:abstractNumId w:val="4"/>
  </w:num>
  <w:num w:numId="28">
    <w:abstractNumId w:val="16"/>
  </w:num>
  <w:num w:numId="29">
    <w:abstractNumId w:val="2"/>
  </w:num>
  <w:num w:numId="30">
    <w:abstractNumId w:val="23"/>
  </w:num>
  <w:num w:numId="31">
    <w:abstractNumId w:val="31"/>
  </w:num>
  <w:num w:numId="32">
    <w:abstractNumId w:val="13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4">
    <w:name w:val="Heading 1 Char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775">
    <w:name w:val="Heading 2 Char"/>
    <w:basedOn w:val="799"/>
    <w:link w:val="791"/>
    <w:uiPriority w:val="9"/>
    <w:rPr>
      <w:rFonts w:ascii="Arial" w:hAnsi="Arial" w:cs="Arial" w:eastAsia="Arial"/>
      <w:sz w:val="34"/>
    </w:rPr>
  </w:style>
  <w:style w:type="character" w:styleId="776">
    <w:name w:val="Heading 3 Char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777">
    <w:name w:val="Heading 4 Char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778">
    <w:name w:val="Heading 5 Char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779">
    <w:name w:val="Heading 6 Char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780">
    <w:name w:val="Heading 7 Char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>
    <w:name w:val="Heading 8 Char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782">
    <w:name w:val="Heading 9 Char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783">
    <w:name w:val="Title Char"/>
    <w:basedOn w:val="799"/>
    <w:link w:val="966"/>
    <w:uiPriority w:val="10"/>
    <w:rPr>
      <w:sz w:val="48"/>
      <w:szCs w:val="48"/>
    </w:rPr>
  </w:style>
  <w:style w:type="character" w:styleId="784">
    <w:name w:val="Subtitle Char"/>
    <w:basedOn w:val="799"/>
    <w:link w:val="975"/>
    <w:uiPriority w:val="11"/>
    <w:rPr>
      <w:sz w:val="24"/>
      <w:szCs w:val="24"/>
    </w:rPr>
  </w:style>
  <w:style w:type="character" w:styleId="785">
    <w:name w:val="Quote Char"/>
    <w:link w:val="814"/>
    <w:uiPriority w:val="29"/>
    <w:rPr>
      <w:i/>
    </w:rPr>
  </w:style>
  <w:style w:type="character" w:styleId="786">
    <w:name w:val="Intense Quote Char"/>
    <w:link w:val="816"/>
    <w:uiPriority w:val="30"/>
    <w:rPr>
      <w:i/>
    </w:rPr>
  </w:style>
  <w:style w:type="character" w:styleId="787">
    <w:name w:val="Footnote Text Char"/>
    <w:link w:val="948"/>
    <w:uiPriority w:val="99"/>
    <w:rPr>
      <w:sz w:val="18"/>
    </w:rPr>
  </w:style>
  <w:style w:type="character" w:styleId="788">
    <w:name w:val="Endnote Text Char"/>
    <w:link w:val="951"/>
    <w:uiPriority w:val="99"/>
    <w:rPr>
      <w:sz w:val="20"/>
    </w:rPr>
  </w:style>
  <w:style w:type="paragraph" w:styleId="789" w:default="1">
    <w:name w:val="Normal"/>
    <w:qFormat/>
  </w:style>
  <w:style w:type="paragraph" w:styleId="790">
    <w:name w:val="Heading 1"/>
    <w:basedOn w:val="789"/>
    <w:next w:val="789"/>
    <w:link w:val="802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91">
    <w:name w:val="Heading 2"/>
    <w:basedOn w:val="789"/>
    <w:next w:val="789"/>
    <w:link w:val="803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92">
    <w:name w:val="Heading 3"/>
    <w:basedOn w:val="789"/>
    <w:next w:val="789"/>
    <w:link w:val="804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93">
    <w:name w:val="Heading 4"/>
    <w:basedOn w:val="789"/>
    <w:next w:val="789"/>
    <w:link w:val="805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94">
    <w:name w:val="Heading 5"/>
    <w:basedOn w:val="789"/>
    <w:next w:val="789"/>
    <w:link w:val="806"/>
    <w:pPr>
      <w:keepLines/>
      <w:keepNext/>
      <w:spacing w:before="220" w:after="40"/>
      <w:outlineLvl w:val="4"/>
    </w:pPr>
    <w:rPr>
      <w:b/>
    </w:rPr>
  </w:style>
  <w:style w:type="paragraph" w:styleId="795">
    <w:name w:val="Heading 6"/>
    <w:basedOn w:val="789"/>
    <w:next w:val="789"/>
    <w:link w:val="807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96">
    <w:name w:val="Heading 7"/>
    <w:basedOn w:val="789"/>
    <w:next w:val="789"/>
    <w:link w:val="808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97">
    <w:name w:val="Heading 8"/>
    <w:basedOn w:val="789"/>
    <w:next w:val="789"/>
    <w:link w:val="80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98">
    <w:name w:val="Heading 9"/>
    <w:basedOn w:val="789"/>
    <w:next w:val="789"/>
    <w:link w:val="81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1 Знак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Заголовок 2 Знак"/>
    <w:basedOn w:val="799"/>
    <w:link w:val="791"/>
    <w:uiPriority w:val="9"/>
    <w:rPr>
      <w:rFonts w:ascii="Arial" w:hAnsi="Arial" w:cs="Arial" w:eastAsia="Arial"/>
      <w:sz w:val="34"/>
    </w:rPr>
  </w:style>
  <w:style w:type="character" w:styleId="804" w:customStyle="1">
    <w:name w:val="Заголовок 3 Знак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Заголовок 4 Знак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Заголовок 5 Знак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Заголовок 6 Знак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Заголовок 7 Знак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Заголовок 8 Знак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Заголовок 9 Знак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No Spacing"/>
    <w:uiPriority w:val="1"/>
    <w:qFormat/>
    <w:pPr>
      <w:spacing w:after="0" w:line="240" w:lineRule="auto"/>
    </w:pPr>
  </w:style>
  <w:style w:type="character" w:styleId="812" w:customStyle="1">
    <w:name w:val="Название Знак"/>
    <w:basedOn w:val="799"/>
    <w:link w:val="966"/>
    <w:uiPriority w:val="10"/>
    <w:rPr>
      <w:sz w:val="48"/>
      <w:szCs w:val="48"/>
    </w:rPr>
  </w:style>
  <w:style w:type="character" w:styleId="813" w:customStyle="1">
    <w:name w:val="Подзаголовок Знак"/>
    <w:basedOn w:val="799"/>
    <w:link w:val="975"/>
    <w:uiPriority w:val="11"/>
    <w:rPr>
      <w:sz w:val="24"/>
      <w:szCs w:val="24"/>
    </w:rPr>
  </w:style>
  <w:style w:type="paragraph" w:styleId="814">
    <w:name w:val="Quote"/>
    <w:basedOn w:val="789"/>
    <w:next w:val="789"/>
    <w:link w:val="815"/>
    <w:uiPriority w:val="29"/>
    <w:qFormat/>
    <w:pPr>
      <w:ind w:left="720" w:right="720"/>
    </w:pPr>
    <w:rPr>
      <w:i/>
    </w:rPr>
  </w:style>
  <w:style w:type="character" w:styleId="815" w:customStyle="1">
    <w:name w:val="Цитата 2 Знак"/>
    <w:link w:val="814"/>
    <w:uiPriority w:val="29"/>
    <w:rPr>
      <w:i/>
    </w:rPr>
  </w:style>
  <w:style w:type="paragraph" w:styleId="816">
    <w:name w:val="Intense Quote"/>
    <w:basedOn w:val="789"/>
    <w:next w:val="789"/>
    <w:link w:val="81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7" w:customStyle="1">
    <w:name w:val="Выделенная цитата Знак"/>
    <w:link w:val="816"/>
    <w:uiPriority w:val="30"/>
    <w:rPr>
      <w:i/>
    </w:rPr>
  </w:style>
  <w:style w:type="character" w:styleId="818" w:customStyle="1">
    <w:name w:val="Header Char"/>
    <w:basedOn w:val="799"/>
    <w:uiPriority w:val="99"/>
  </w:style>
  <w:style w:type="character" w:styleId="819" w:customStyle="1">
    <w:name w:val="Footer Char"/>
    <w:basedOn w:val="799"/>
    <w:uiPriority w:val="99"/>
  </w:style>
  <w:style w:type="paragraph" w:styleId="820">
    <w:name w:val="Caption"/>
    <w:basedOn w:val="789"/>
    <w:next w:val="78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21" w:customStyle="1">
    <w:name w:val="Caption Char"/>
    <w:uiPriority w:val="99"/>
  </w:style>
  <w:style w:type="table" w:styleId="822" w:customStyle="1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 w:customStyle="1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1" w:customStyle="1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3" w:customStyle="1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5" w:customStyle="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6" w:customStyle="1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1" w:customStyle="1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3" w:customStyle="1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4" w:customStyle="1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5" w:customStyle="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6" w:customStyle="1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7" w:customStyle="1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8" w:customStyle="1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9" w:customStyle="1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7" w:customStyle="1">
    <w:name w:val="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8" w:customStyle="1">
    <w:name w:val="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9" w:customStyle="1">
    <w:name w:val="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0" w:customStyle="1">
    <w:name w:val="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 &amp; Lined - Accent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4" w:customStyle="1">
    <w:name w:val="Bordered &amp; Lined - Accent 1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5" w:customStyle="1">
    <w:name w:val="Bordered &amp; Lined - Accent 2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6" w:customStyle="1">
    <w:name w:val="Bordered &amp; Lined - Accent 3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7" w:customStyle="1">
    <w:name w:val="Bordered &amp; Lined - Accent 4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8" w:customStyle="1">
    <w:name w:val="Bordered &amp; Lined - Accent 5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9" w:customStyle="1">
    <w:name w:val="Bordered &amp; Lined - Accent 6"/>
    <w:basedOn w:val="8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0" w:customStyle="1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1" w:customStyle="1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2" w:customStyle="1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3" w:customStyle="1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4" w:customStyle="1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5" w:customStyle="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6" w:customStyle="1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89"/>
    <w:link w:val="949"/>
    <w:uiPriority w:val="99"/>
    <w:semiHidden/>
    <w:unhideWhenUsed/>
    <w:pPr>
      <w:spacing w:after="40" w:line="240" w:lineRule="auto"/>
    </w:pPr>
    <w:rPr>
      <w:sz w:val="18"/>
    </w:rPr>
  </w:style>
  <w:style w:type="character" w:styleId="949" w:customStyle="1">
    <w:name w:val="Текст сноски Знак"/>
    <w:link w:val="948"/>
    <w:uiPriority w:val="99"/>
    <w:rPr>
      <w:sz w:val="18"/>
    </w:rPr>
  </w:style>
  <w:style w:type="character" w:styleId="950">
    <w:name w:val="footnote reference"/>
    <w:basedOn w:val="799"/>
    <w:uiPriority w:val="99"/>
    <w:unhideWhenUsed/>
    <w:rPr>
      <w:vertAlign w:val="superscript"/>
    </w:rPr>
  </w:style>
  <w:style w:type="paragraph" w:styleId="951">
    <w:name w:val="endnote text"/>
    <w:basedOn w:val="789"/>
    <w:link w:val="952"/>
    <w:uiPriority w:val="99"/>
    <w:semiHidden/>
    <w:unhideWhenUsed/>
    <w:pPr>
      <w:spacing w:after="0" w:line="240" w:lineRule="auto"/>
    </w:pPr>
    <w:rPr>
      <w:sz w:val="20"/>
    </w:rPr>
  </w:style>
  <w:style w:type="character" w:styleId="952" w:customStyle="1">
    <w:name w:val="Текст концевой сноски Знак"/>
    <w:link w:val="951"/>
    <w:uiPriority w:val="99"/>
    <w:rPr>
      <w:sz w:val="20"/>
    </w:rPr>
  </w:style>
  <w:style w:type="character" w:styleId="953">
    <w:name w:val="endnote reference"/>
    <w:basedOn w:val="799"/>
    <w:uiPriority w:val="99"/>
    <w:semiHidden/>
    <w:unhideWhenUsed/>
    <w:rPr>
      <w:vertAlign w:val="superscript"/>
    </w:rPr>
  </w:style>
  <w:style w:type="paragraph" w:styleId="954">
    <w:name w:val="toc 1"/>
    <w:basedOn w:val="789"/>
    <w:next w:val="789"/>
    <w:uiPriority w:val="39"/>
    <w:unhideWhenUsed/>
    <w:pPr>
      <w:spacing w:after="57"/>
    </w:pPr>
  </w:style>
  <w:style w:type="paragraph" w:styleId="955">
    <w:name w:val="toc 2"/>
    <w:basedOn w:val="789"/>
    <w:next w:val="789"/>
    <w:uiPriority w:val="39"/>
    <w:unhideWhenUsed/>
    <w:pPr>
      <w:ind w:left="283"/>
      <w:spacing w:after="57"/>
    </w:pPr>
  </w:style>
  <w:style w:type="paragraph" w:styleId="956">
    <w:name w:val="toc 3"/>
    <w:basedOn w:val="789"/>
    <w:next w:val="789"/>
    <w:uiPriority w:val="39"/>
    <w:unhideWhenUsed/>
    <w:pPr>
      <w:ind w:left="567"/>
      <w:spacing w:after="57"/>
    </w:pPr>
  </w:style>
  <w:style w:type="paragraph" w:styleId="957">
    <w:name w:val="toc 4"/>
    <w:basedOn w:val="789"/>
    <w:next w:val="789"/>
    <w:uiPriority w:val="39"/>
    <w:unhideWhenUsed/>
    <w:pPr>
      <w:ind w:left="850"/>
      <w:spacing w:after="57"/>
    </w:pPr>
  </w:style>
  <w:style w:type="paragraph" w:styleId="958">
    <w:name w:val="toc 5"/>
    <w:basedOn w:val="789"/>
    <w:next w:val="789"/>
    <w:uiPriority w:val="39"/>
    <w:unhideWhenUsed/>
    <w:pPr>
      <w:ind w:left="1134"/>
      <w:spacing w:after="57"/>
    </w:pPr>
  </w:style>
  <w:style w:type="paragraph" w:styleId="959">
    <w:name w:val="toc 6"/>
    <w:basedOn w:val="789"/>
    <w:next w:val="789"/>
    <w:uiPriority w:val="39"/>
    <w:unhideWhenUsed/>
    <w:pPr>
      <w:ind w:left="1417"/>
      <w:spacing w:after="57"/>
    </w:pPr>
  </w:style>
  <w:style w:type="paragraph" w:styleId="960">
    <w:name w:val="toc 7"/>
    <w:basedOn w:val="789"/>
    <w:next w:val="789"/>
    <w:uiPriority w:val="39"/>
    <w:unhideWhenUsed/>
    <w:pPr>
      <w:ind w:left="1701"/>
      <w:spacing w:after="57"/>
    </w:pPr>
  </w:style>
  <w:style w:type="paragraph" w:styleId="961">
    <w:name w:val="toc 8"/>
    <w:basedOn w:val="789"/>
    <w:next w:val="789"/>
    <w:uiPriority w:val="39"/>
    <w:unhideWhenUsed/>
    <w:pPr>
      <w:ind w:left="1984"/>
      <w:spacing w:after="57"/>
    </w:pPr>
  </w:style>
  <w:style w:type="paragraph" w:styleId="962">
    <w:name w:val="toc 9"/>
    <w:basedOn w:val="789"/>
    <w:next w:val="789"/>
    <w:uiPriority w:val="39"/>
    <w:unhideWhenUsed/>
    <w:pPr>
      <w:ind w:left="2268"/>
      <w:spacing w:after="57"/>
    </w:pPr>
  </w:style>
  <w:style w:type="paragraph" w:styleId="963">
    <w:name w:val="TOC Heading"/>
    <w:uiPriority w:val="39"/>
    <w:unhideWhenUsed/>
  </w:style>
  <w:style w:type="paragraph" w:styleId="964">
    <w:name w:val="table of figures"/>
    <w:basedOn w:val="789"/>
    <w:next w:val="789"/>
    <w:uiPriority w:val="99"/>
    <w:unhideWhenUsed/>
    <w:pPr>
      <w:spacing w:after="0"/>
    </w:pPr>
  </w:style>
  <w:style w:type="table" w:styleId="96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6">
    <w:name w:val="Title"/>
    <w:basedOn w:val="789"/>
    <w:next w:val="789"/>
    <w:link w:val="812"/>
    <w:pPr>
      <w:keepLines/>
      <w:keepNext/>
      <w:spacing w:before="480" w:after="120"/>
    </w:pPr>
    <w:rPr>
      <w:b/>
      <w:sz w:val="72"/>
      <w:szCs w:val="72"/>
    </w:rPr>
  </w:style>
  <w:style w:type="paragraph" w:styleId="967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6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969" w:customStyle="1">
    <w:name w:val="ConsPlusTitle"/>
    <w:pPr>
      <w:spacing w:after="0" w:line="240" w:lineRule="auto"/>
      <w:widowControl w:val="off"/>
    </w:pPr>
    <w:rPr>
      <w:rFonts w:ascii="Arial" w:hAnsi="Arial" w:cs="Arial" w:eastAsia="Times New Roman"/>
      <w:b/>
      <w:sz w:val="20"/>
      <w:szCs w:val="20"/>
    </w:rPr>
  </w:style>
  <w:style w:type="paragraph" w:styleId="970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</w:rPr>
  </w:style>
  <w:style w:type="paragraph" w:styleId="971">
    <w:name w:val="Header"/>
    <w:basedOn w:val="789"/>
    <w:link w:val="9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2" w:customStyle="1">
    <w:name w:val="Верхний колонтитул Знак"/>
    <w:basedOn w:val="799"/>
    <w:link w:val="971"/>
    <w:uiPriority w:val="99"/>
  </w:style>
  <w:style w:type="paragraph" w:styleId="973">
    <w:name w:val="Footer"/>
    <w:basedOn w:val="789"/>
    <w:link w:val="9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4" w:customStyle="1">
    <w:name w:val="Нижний колонтитул Знак"/>
    <w:basedOn w:val="799"/>
    <w:link w:val="973"/>
    <w:uiPriority w:val="99"/>
  </w:style>
  <w:style w:type="paragraph" w:styleId="975">
    <w:name w:val="Subtitle"/>
    <w:basedOn w:val="789"/>
    <w:next w:val="789"/>
    <w:link w:val="813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76" w:customStyle="1">
    <w:name w:val="StGen0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7" w:customStyle="1">
    <w:name w:val="StGen1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78" w:customStyle="1">
    <w:name w:val="StGen2"/>
    <w:basedOn w:val="965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paragraph" w:styleId="979">
    <w:name w:val="List Paragraph"/>
    <w:basedOn w:val="789"/>
    <w:uiPriority w:val="34"/>
    <w:qFormat/>
    <w:pPr>
      <w:contextualSpacing/>
      <w:ind w:left="720"/>
    </w:pPr>
  </w:style>
  <w:style w:type="paragraph" w:styleId="980">
    <w:name w:val="Balloon Text"/>
    <w:basedOn w:val="789"/>
    <w:link w:val="98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81" w:customStyle="1">
    <w:name w:val="Текст выноски Знак"/>
    <w:basedOn w:val="799"/>
    <w:link w:val="980"/>
    <w:uiPriority w:val="99"/>
    <w:semiHidden/>
    <w:rPr>
      <w:rFonts w:ascii="Segoe UI" w:hAnsi="Segoe UI" w:cs="Segoe UI"/>
      <w:sz w:val="18"/>
      <w:szCs w:val="18"/>
    </w:rPr>
  </w:style>
  <w:style w:type="table" w:styleId="982">
    <w:name w:val="Table Grid"/>
    <w:basedOn w:val="8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revision>10</cp:revision>
  <dcterms:created xsi:type="dcterms:W3CDTF">2023-09-19T14:02:00Z</dcterms:created>
  <dcterms:modified xsi:type="dcterms:W3CDTF">2023-09-25T12:48:04Z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{B4682CA8-48F0-4EF6-A4FB-2CE45AD19CB1}</vt:lpwstr>
  </property>
  <property fmtid="{D5CDD505-2E9C-101B-9397-08002B2CF9AE}" pid="3" name="#RegDocId">
    <vt:lpwstr>Вн. Постановление Губернатора № Вр-4481590</vt:lpwstr>
  </property>
  <property fmtid="{D5CDD505-2E9C-101B-9397-08002B2CF9AE}" pid="4" name="FileDocId">
    <vt:lpwstr>{D2A751D0-B011-41EB-8AD0-F227F21708B6}</vt:lpwstr>
  </property>
  <property fmtid="{D5CDD505-2E9C-101B-9397-08002B2CF9AE}" pid="5" name="#FileDocId">
    <vt:lpwstr>Положение.docx</vt:lpwstr>
  </property>
</Properties>
</file>