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3" w:rsidRPr="0058038D" w:rsidRDefault="00400103" w:rsidP="009A0C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38D">
        <w:rPr>
          <w:b/>
          <w:sz w:val="28"/>
          <w:szCs w:val="28"/>
        </w:rPr>
        <w:t>Федеральное агентство по рыболовству</w:t>
      </w:r>
    </w:p>
    <w:p w:rsidR="00CC0E37" w:rsidRPr="0058038D" w:rsidRDefault="00CC0E37" w:rsidP="009A0C0A">
      <w:pPr>
        <w:pStyle w:val="Default"/>
        <w:jc w:val="center"/>
        <w:rPr>
          <w:sz w:val="28"/>
          <w:szCs w:val="28"/>
        </w:rPr>
      </w:pPr>
    </w:p>
    <w:p w:rsidR="00C63923" w:rsidRPr="0058038D" w:rsidRDefault="00C63923" w:rsidP="009A0C0A">
      <w:pPr>
        <w:pStyle w:val="Default"/>
        <w:jc w:val="center"/>
        <w:rPr>
          <w:sz w:val="28"/>
          <w:szCs w:val="28"/>
        </w:rPr>
      </w:pPr>
      <w:r w:rsidRPr="0058038D">
        <w:rPr>
          <w:sz w:val="28"/>
          <w:szCs w:val="28"/>
        </w:rPr>
        <w:t>ФЕДЕРАЛЬНОЕ ГОСУДАРСТВЕННОЕ УНИТАРНОЕ ПРЕДПРИЯТИЕ</w:t>
      </w:r>
    </w:p>
    <w:p w:rsidR="00C63923" w:rsidRPr="0058038D" w:rsidRDefault="00C63923" w:rsidP="009A0C0A">
      <w:pPr>
        <w:pStyle w:val="Default"/>
        <w:jc w:val="center"/>
        <w:rPr>
          <w:sz w:val="28"/>
          <w:szCs w:val="28"/>
        </w:rPr>
      </w:pPr>
      <w:r w:rsidRPr="0058038D">
        <w:rPr>
          <w:sz w:val="28"/>
          <w:szCs w:val="28"/>
        </w:rPr>
        <w:t>«Полярный научно-исследовательский институт</w:t>
      </w:r>
      <w:r w:rsidR="00521BC6">
        <w:rPr>
          <w:sz w:val="28"/>
          <w:szCs w:val="28"/>
        </w:rPr>
        <w:t xml:space="preserve"> </w:t>
      </w:r>
      <w:r w:rsidRPr="0058038D">
        <w:rPr>
          <w:sz w:val="28"/>
          <w:szCs w:val="28"/>
        </w:rPr>
        <w:t>морского рыбного хозяйства и океанографии</w:t>
      </w:r>
      <w:r w:rsidR="00521BC6">
        <w:rPr>
          <w:sz w:val="28"/>
          <w:szCs w:val="28"/>
        </w:rPr>
        <w:t xml:space="preserve"> </w:t>
      </w:r>
      <w:r w:rsidRPr="0058038D">
        <w:rPr>
          <w:sz w:val="28"/>
          <w:szCs w:val="28"/>
        </w:rPr>
        <w:t>им. Н.М. Книповича»</w:t>
      </w:r>
      <w:r w:rsidR="00521BC6">
        <w:rPr>
          <w:sz w:val="28"/>
          <w:szCs w:val="28"/>
        </w:rPr>
        <w:t xml:space="preserve"> (ФГУП «ПИНРО»)</w:t>
      </w:r>
    </w:p>
    <w:p w:rsidR="00C63923" w:rsidRPr="0058038D" w:rsidRDefault="00C63923" w:rsidP="009A0C0A">
      <w:pPr>
        <w:pStyle w:val="Default"/>
        <w:rPr>
          <w:sz w:val="28"/>
          <w:szCs w:val="28"/>
        </w:rPr>
      </w:pPr>
    </w:p>
    <w:p w:rsidR="00400103" w:rsidRPr="0058038D" w:rsidRDefault="00400103" w:rsidP="009A0C0A">
      <w:pPr>
        <w:ind w:firstLine="709"/>
        <w:jc w:val="center"/>
        <w:rPr>
          <w:sz w:val="28"/>
          <w:szCs w:val="28"/>
        </w:rPr>
      </w:pPr>
      <w:r w:rsidRPr="0058038D">
        <w:rPr>
          <w:sz w:val="28"/>
          <w:szCs w:val="28"/>
        </w:rPr>
        <w:t>Рыбохозяйственное объединение молодых ученых и специалистов «РОМУС»</w:t>
      </w:r>
    </w:p>
    <w:p w:rsidR="00400103" w:rsidRPr="00E372BC" w:rsidRDefault="00400103" w:rsidP="009A0C0A">
      <w:pPr>
        <w:ind w:firstLine="709"/>
        <w:jc w:val="center"/>
        <w:rPr>
          <w:sz w:val="28"/>
          <w:szCs w:val="28"/>
        </w:rPr>
      </w:pPr>
    </w:p>
    <w:p w:rsidR="00400103" w:rsidRDefault="00400103" w:rsidP="009A0C0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C0E37">
        <w:rPr>
          <w:sz w:val="28"/>
          <w:szCs w:val="28"/>
        </w:rPr>
        <w:t>ЕРВАЯ МЕЖДУНАРОДНАЯ КОНФЕРЕНЦИЯ МОЛОДЫХ УЧЕНЫХ</w:t>
      </w:r>
    </w:p>
    <w:p w:rsidR="00CC0E37" w:rsidRDefault="00CC0E37" w:rsidP="009A0C0A">
      <w:pPr>
        <w:jc w:val="center"/>
        <w:rPr>
          <w:sz w:val="28"/>
          <w:szCs w:val="28"/>
        </w:rPr>
      </w:pPr>
    </w:p>
    <w:p w:rsidR="00400103" w:rsidRDefault="00400103" w:rsidP="009A0C0A">
      <w:pPr>
        <w:jc w:val="center"/>
        <w:rPr>
          <w:sz w:val="28"/>
          <w:szCs w:val="28"/>
        </w:rPr>
      </w:pPr>
      <w:r w:rsidRPr="00E372BC">
        <w:rPr>
          <w:sz w:val="28"/>
          <w:szCs w:val="28"/>
        </w:rPr>
        <w:t>«П</w:t>
      </w:r>
      <w:r w:rsidR="0058038D">
        <w:rPr>
          <w:sz w:val="28"/>
          <w:szCs w:val="28"/>
        </w:rPr>
        <w:t xml:space="preserve">РОБЛЕМЫ И ПРЕСПЕКТИВЫ РАЗВИТИЯ </w:t>
      </w:r>
      <w:r w:rsidR="00CC0E37">
        <w:rPr>
          <w:sz w:val="28"/>
          <w:szCs w:val="28"/>
        </w:rPr>
        <w:t>РЫБОХОЗЯЙСТВЕННОГО КОМПЛЕКСА НА СОВРЕМЕННОМ ЭТАПЕ</w:t>
      </w:r>
      <w:r w:rsidRPr="00E372BC">
        <w:rPr>
          <w:sz w:val="28"/>
          <w:szCs w:val="28"/>
        </w:rPr>
        <w:t>»</w:t>
      </w:r>
    </w:p>
    <w:p w:rsidR="00CC0E37" w:rsidRDefault="00CC0E37" w:rsidP="009A0C0A">
      <w:pPr>
        <w:jc w:val="center"/>
        <w:rPr>
          <w:sz w:val="28"/>
          <w:szCs w:val="28"/>
        </w:rPr>
      </w:pPr>
      <w:r>
        <w:rPr>
          <w:sz w:val="28"/>
          <w:szCs w:val="28"/>
        </w:rPr>
        <w:t>22-24 октября 2014 г.</w:t>
      </w:r>
    </w:p>
    <w:p w:rsidR="00CC0E37" w:rsidRDefault="00CC0E37" w:rsidP="009A0C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400103" w:rsidRDefault="00400103" w:rsidP="009A0C0A">
      <w:pPr>
        <w:pStyle w:val="Default"/>
        <w:rPr>
          <w:sz w:val="28"/>
          <w:szCs w:val="28"/>
        </w:rPr>
      </w:pPr>
    </w:p>
    <w:p w:rsidR="00F625DF" w:rsidRDefault="00F625DF" w:rsidP="009A0C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ВТОРОЕ ИНФОРМАЦИОННОЕ СООБЩЕНИЕ</w:t>
      </w:r>
    </w:p>
    <w:p w:rsidR="00CC0E37" w:rsidRDefault="00CC0E37" w:rsidP="009A0C0A">
      <w:pPr>
        <w:pStyle w:val="Default"/>
        <w:jc w:val="center"/>
        <w:rPr>
          <w:sz w:val="23"/>
          <w:szCs w:val="23"/>
        </w:rPr>
      </w:pPr>
    </w:p>
    <w:p w:rsidR="00F625DF" w:rsidRPr="00153E67" w:rsidRDefault="00F625DF" w:rsidP="009A0C0A">
      <w:pPr>
        <w:pStyle w:val="Default"/>
        <w:jc w:val="center"/>
        <w:rPr>
          <w:b/>
          <w:bCs/>
          <w:sz w:val="28"/>
          <w:szCs w:val="28"/>
        </w:rPr>
      </w:pPr>
      <w:r w:rsidRPr="00153E67">
        <w:rPr>
          <w:b/>
          <w:bCs/>
          <w:sz w:val="28"/>
          <w:szCs w:val="28"/>
        </w:rPr>
        <w:t>Уважаемые коллеги!</w:t>
      </w:r>
    </w:p>
    <w:p w:rsidR="00CC0E37" w:rsidRDefault="00CC0E37" w:rsidP="009A0C0A">
      <w:pPr>
        <w:pStyle w:val="Default"/>
        <w:jc w:val="center"/>
        <w:rPr>
          <w:sz w:val="23"/>
          <w:szCs w:val="23"/>
        </w:rPr>
      </w:pPr>
    </w:p>
    <w:p w:rsidR="001D26FB" w:rsidRPr="001D26FB" w:rsidRDefault="001D26FB" w:rsidP="009A0C0A">
      <w:pPr>
        <w:ind w:firstLine="709"/>
        <w:jc w:val="both"/>
        <w:rPr>
          <w:sz w:val="28"/>
          <w:szCs w:val="28"/>
        </w:rPr>
      </w:pPr>
      <w:r w:rsidRPr="001D26FB">
        <w:rPr>
          <w:sz w:val="28"/>
          <w:szCs w:val="28"/>
        </w:rPr>
        <w:t>В октябре 2014 г. в ПИНРО состоится Международная конференция молодых ученых «Проблемы и перспективы развития рыбохозяйственного комплекса на современном этапе», организованная в рамках рыбохозяйственного объединения молодых ученых и специалистов (РОМУС).</w:t>
      </w:r>
    </w:p>
    <w:p w:rsidR="00F625DF" w:rsidRPr="001D26FB" w:rsidRDefault="00F625DF" w:rsidP="009A0C0A">
      <w:pPr>
        <w:pStyle w:val="Default"/>
        <w:rPr>
          <w:sz w:val="28"/>
          <w:szCs w:val="28"/>
        </w:rPr>
      </w:pPr>
      <w:r w:rsidRPr="001D26FB">
        <w:rPr>
          <w:sz w:val="28"/>
          <w:szCs w:val="28"/>
        </w:rPr>
        <w:t>Предполагается заслушать и обсудить устные и стендовы</w:t>
      </w:r>
      <w:r w:rsidR="003769D4">
        <w:rPr>
          <w:sz w:val="28"/>
          <w:szCs w:val="28"/>
        </w:rPr>
        <w:t>е доклады по следующим направле</w:t>
      </w:r>
      <w:r w:rsidRPr="001D26FB">
        <w:rPr>
          <w:sz w:val="28"/>
          <w:szCs w:val="28"/>
        </w:rPr>
        <w:t xml:space="preserve">ниям: 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океанология;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 xml:space="preserve">гидробиология; 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ихтиология;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управление биологическими ресурсами;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 xml:space="preserve">генетика, физиология, паразитология и биохимия водных биоресурсов; 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биологическое разнообразие;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экология и сохранение среды обитания водных биоресурсов;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 xml:space="preserve">биотехнология и рациональное использование водных биоресурсов; 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управление качеством и безопасностью продукции из водных биоресурсов;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инструментальные методы исследований;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промышленное рыболовство</w:t>
      </w:r>
      <w:r w:rsidRPr="001D26FB">
        <w:rPr>
          <w:sz w:val="28"/>
          <w:szCs w:val="28"/>
          <w:lang w:val="en-US"/>
        </w:rPr>
        <w:t>;</w:t>
      </w:r>
      <w:r w:rsidRPr="001D26FB">
        <w:rPr>
          <w:sz w:val="28"/>
          <w:szCs w:val="28"/>
        </w:rPr>
        <w:t xml:space="preserve"> 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экономика рыбохозяйственного комплекса</w:t>
      </w:r>
      <w:r w:rsidRPr="001D26FB">
        <w:rPr>
          <w:sz w:val="28"/>
          <w:szCs w:val="28"/>
          <w:lang w:val="en-US"/>
        </w:rPr>
        <w:t>;</w:t>
      </w:r>
    </w:p>
    <w:p w:rsidR="001D26FB" w:rsidRPr="001D26FB" w:rsidRDefault="001D26FB" w:rsidP="009A0C0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D26FB">
        <w:rPr>
          <w:sz w:val="28"/>
          <w:szCs w:val="28"/>
        </w:rPr>
        <w:t>современные информационные технологии в рыбохозяйственном комплексе.</w:t>
      </w:r>
    </w:p>
    <w:p w:rsidR="005E5756" w:rsidRDefault="00F625DF" w:rsidP="009A0C0A">
      <w:pPr>
        <w:pStyle w:val="Default"/>
        <w:ind w:firstLine="709"/>
        <w:rPr>
          <w:iCs/>
          <w:sz w:val="28"/>
          <w:szCs w:val="28"/>
        </w:rPr>
      </w:pPr>
      <w:r w:rsidRPr="003769D4">
        <w:rPr>
          <w:bCs/>
          <w:iCs/>
          <w:sz w:val="28"/>
          <w:szCs w:val="28"/>
        </w:rPr>
        <w:t xml:space="preserve">К открытию конференции </w:t>
      </w:r>
      <w:r w:rsidR="005E5756">
        <w:rPr>
          <w:bCs/>
          <w:iCs/>
          <w:sz w:val="28"/>
          <w:szCs w:val="28"/>
        </w:rPr>
        <w:t>будет подготовлен</w:t>
      </w:r>
      <w:r w:rsidRPr="003769D4">
        <w:rPr>
          <w:iCs/>
          <w:sz w:val="28"/>
          <w:szCs w:val="28"/>
        </w:rPr>
        <w:t xml:space="preserve"> сборник</w:t>
      </w:r>
      <w:r w:rsidR="005E5756">
        <w:rPr>
          <w:iCs/>
          <w:sz w:val="28"/>
          <w:szCs w:val="28"/>
        </w:rPr>
        <w:t xml:space="preserve"> </w:t>
      </w:r>
      <w:r w:rsidRPr="003769D4">
        <w:rPr>
          <w:iCs/>
          <w:sz w:val="28"/>
          <w:szCs w:val="28"/>
        </w:rPr>
        <w:t xml:space="preserve">тезисов </w:t>
      </w:r>
      <w:r w:rsidR="001D26FB" w:rsidRPr="003769D4">
        <w:rPr>
          <w:iCs/>
          <w:sz w:val="28"/>
          <w:szCs w:val="28"/>
        </w:rPr>
        <w:t>докладов.</w:t>
      </w:r>
      <w:r w:rsidRPr="003769D4">
        <w:rPr>
          <w:iCs/>
          <w:sz w:val="28"/>
          <w:szCs w:val="28"/>
        </w:rPr>
        <w:t xml:space="preserve"> </w:t>
      </w:r>
      <w:r w:rsidR="005E5756">
        <w:rPr>
          <w:iCs/>
          <w:sz w:val="28"/>
          <w:szCs w:val="28"/>
        </w:rPr>
        <w:t xml:space="preserve"> </w:t>
      </w:r>
    </w:p>
    <w:p w:rsidR="00F6327E" w:rsidRDefault="00F6327E" w:rsidP="009A0C0A">
      <w:pPr>
        <w:pStyle w:val="Default"/>
        <w:ind w:firstLine="709"/>
        <w:rPr>
          <w:bCs/>
          <w:iCs/>
          <w:sz w:val="28"/>
          <w:szCs w:val="28"/>
        </w:rPr>
      </w:pPr>
    </w:p>
    <w:p w:rsidR="005E5756" w:rsidRDefault="005E5756" w:rsidP="009A0C0A">
      <w:pPr>
        <w:pStyle w:val="Default"/>
        <w:ind w:firstLine="709"/>
        <w:rPr>
          <w:bCs/>
          <w:iCs/>
          <w:sz w:val="28"/>
          <w:szCs w:val="28"/>
        </w:rPr>
      </w:pPr>
      <w:r w:rsidRPr="003769D4">
        <w:rPr>
          <w:bCs/>
          <w:iCs/>
          <w:sz w:val="28"/>
          <w:szCs w:val="28"/>
        </w:rPr>
        <w:t xml:space="preserve">Приглашаем Вас принять участие в работе конференции! </w:t>
      </w:r>
    </w:p>
    <w:p w:rsidR="0058038D" w:rsidRPr="00FB7CF1" w:rsidRDefault="0058038D" w:rsidP="00521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Внимание, участие в конференции платное. Участникам </w:t>
      </w:r>
      <w:r w:rsidRPr="00C8682A">
        <w:rPr>
          <w:sz w:val="28"/>
          <w:szCs w:val="28"/>
        </w:rPr>
        <w:t xml:space="preserve">конференции необходимо </w:t>
      </w:r>
      <w:r w:rsidRPr="00C8682A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C86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521BC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я </w:t>
      </w:r>
      <w:r w:rsidRPr="00C8682A">
        <w:rPr>
          <w:b/>
          <w:sz w:val="28"/>
          <w:szCs w:val="28"/>
        </w:rPr>
        <w:t>201</w:t>
      </w:r>
      <w:r w:rsidR="00521BC6">
        <w:rPr>
          <w:b/>
          <w:sz w:val="28"/>
          <w:szCs w:val="28"/>
        </w:rPr>
        <w:t>4</w:t>
      </w:r>
      <w:r w:rsidRPr="00C8682A">
        <w:rPr>
          <w:b/>
          <w:sz w:val="28"/>
          <w:szCs w:val="28"/>
        </w:rPr>
        <w:t xml:space="preserve"> г.</w:t>
      </w:r>
      <w:r w:rsidRPr="00C8682A">
        <w:rPr>
          <w:sz w:val="28"/>
          <w:szCs w:val="28"/>
        </w:rPr>
        <w:t xml:space="preserve"> перечислить на расчетный счет ФГУП</w:t>
      </w:r>
      <w:r>
        <w:rPr>
          <w:sz w:val="28"/>
          <w:szCs w:val="28"/>
        </w:rPr>
        <w:t xml:space="preserve"> «ПИНРО» организационный взнос</w:t>
      </w:r>
      <w:r w:rsidR="00521BC6" w:rsidRPr="00521BC6">
        <w:rPr>
          <w:sz w:val="28"/>
          <w:szCs w:val="28"/>
        </w:rPr>
        <w:t xml:space="preserve">. </w:t>
      </w:r>
      <w:r w:rsidR="00521BC6">
        <w:rPr>
          <w:sz w:val="28"/>
          <w:szCs w:val="28"/>
        </w:rPr>
        <w:t>В</w:t>
      </w:r>
      <w:r w:rsidRPr="00FB7CF1">
        <w:rPr>
          <w:sz w:val="28"/>
          <w:szCs w:val="28"/>
        </w:rPr>
        <w:t>зн</w:t>
      </w:r>
      <w:r w:rsidR="00521BC6">
        <w:rPr>
          <w:sz w:val="28"/>
          <w:szCs w:val="28"/>
        </w:rPr>
        <w:t xml:space="preserve">ос за очное участие составляет </w:t>
      </w:r>
      <w:r w:rsidR="00521BC6">
        <w:rPr>
          <w:sz w:val="28"/>
          <w:szCs w:val="28"/>
        </w:rPr>
        <w:br/>
        <w:t>2</w:t>
      </w:r>
      <w:r w:rsidR="00BE2673">
        <w:rPr>
          <w:sz w:val="28"/>
          <w:szCs w:val="28"/>
        </w:rPr>
        <w:t>5</w:t>
      </w:r>
      <w:r w:rsidRPr="00FB7CF1">
        <w:rPr>
          <w:sz w:val="28"/>
          <w:szCs w:val="28"/>
        </w:rPr>
        <w:t>00 руб</w:t>
      </w:r>
      <w:r>
        <w:rPr>
          <w:sz w:val="28"/>
          <w:szCs w:val="28"/>
        </w:rPr>
        <w:t xml:space="preserve">., </w:t>
      </w:r>
      <w:r w:rsidRPr="00FB7CF1">
        <w:rPr>
          <w:sz w:val="28"/>
          <w:szCs w:val="28"/>
        </w:rPr>
        <w:t xml:space="preserve">за заочное </w:t>
      </w:r>
      <w:r w:rsidR="00521BC6">
        <w:rPr>
          <w:sz w:val="28"/>
          <w:szCs w:val="28"/>
        </w:rPr>
        <w:t>10</w:t>
      </w:r>
      <w:r w:rsidRPr="00FB7CF1">
        <w:rPr>
          <w:sz w:val="28"/>
          <w:szCs w:val="28"/>
        </w:rPr>
        <w:t xml:space="preserve">00 руб. </w:t>
      </w:r>
      <w:r w:rsidRPr="00C8682A">
        <w:rPr>
          <w:sz w:val="28"/>
          <w:szCs w:val="28"/>
        </w:rPr>
        <w:t>Оплата регистрационного взноса производится на основании договора.</w:t>
      </w:r>
      <w:r>
        <w:rPr>
          <w:sz w:val="28"/>
          <w:szCs w:val="28"/>
        </w:rPr>
        <w:t xml:space="preserve"> </w:t>
      </w:r>
      <w:r w:rsidRPr="00C8682A">
        <w:rPr>
          <w:sz w:val="28"/>
          <w:szCs w:val="28"/>
        </w:rPr>
        <w:t xml:space="preserve">Текст договора </w:t>
      </w:r>
      <w:r>
        <w:rPr>
          <w:sz w:val="28"/>
          <w:szCs w:val="28"/>
        </w:rPr>
        <w:t xml:space="preserve">будет </w:t>
      </w:r>
      <w:r w:rsidRPr="00C8682A">
        <w:rPr>
          <w:sz w:val="28"/>
          <w:szCs w:val="28"/>
        </w:rPr>
        <w:t xml:space="preserve">выслан </w:t>
      </w:r>
      <w:r w:rsidR="00605E54" w:rsidRPr="00C8682A">
        <w:rPr>
          <w:sz w:val="28"/>
          <w:szCs w:val="28"/>
        </w:rPr>
        <w:t>участнику конференции</w:t>
      </w:r>
      <w:r w:rsidR="00605E54">
        <w:rPr>
          <w:sz w:val="28"/>
          <w:szCs w:val="28"/>
        </w:rPr>
        <w:t xml:space="preserve"> </w:t>
      </w:r>
      <w:r w:rsidRPr="00C8682A">
        <w:rPr>
          <w:sz w:val="28"/>
          <w:szCs w:val="28"/>
        </w:rPr>
        <w:t xml:space="preserve">в электронном виде </w:t>
      </w:r>
      <w:r w:rsidR="00521BC6">
        <w:rPr>
          <w:sz w:val="28"/>
          <w:szCs w:val="28"/>
        </w:rPr>
        <w:t>после получения заявки</w:t>
      </w:r>
      <w:r w:rsidRPr="00C8682A">
        <w:rPr>
          <w:sz w:val="28"/>
          <w:szCs w:val="28"/>
        </w:rPr>
        <w:t xml:space="preserve">. </w:t>
      </w:r>
    </w:p>
    <w:p w:rsidR="004557D7" w:rsidRDefault="005E5756" w:rsidP="009A0C0A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C8682A">
        <w:rPr>
          <w:sz w:val="28"/>
          <w:szCs w:val="28"/>
        </w:rPr>
        <w:t>Для участия в конференции необходимо</w:t>
      </w:r>
      <w:r>
        <w:rPr>
          <w:sz w:val="28"/>
          <w:szCs w:val="28"/>
        </w:rPr>
        <w:t xml:space="preserve"> </w:t>
      </w:r>
      <w:r w:rsidRPr="00E372BC">
        <w:rPr>
          <w:sz w:val="28"/>
          <w:szCs w:val="28"/>
        </w:rPr>
        <w:t xml:space="preserve">до </w:t>
      </w:r>
      <w:r w:rsidRPr="00E372BC">
        <w:rPr>
          <w:b/>
          <w:sz w:val="28"/>
          <w:szCs w:val="28"/>
        </w:rPr>
        <w:t>0</w:t>
      </w:r>
      <w:r w:rsidRPr="00E372BC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мая</w:t>
      </w:r>
      <w:r w:rsidRPr="00E372BC">
        <w:rPr>
          <w:b/>
          <w:bCs/>
          <w:sz w:val="28"/>
          <w:szCs w:val="28"/>
        </w:rPr>
        <w:t xml:space="preserve"> 2014 г</w:t>
      </w:r>
      <w:r>
        <w:rPr>
          <w:sz w:val="28"/>
          <w:szCs w:val="28"/>
        </w:rPr>
        <w:t xml:space="preserve"> отправить заявку </w:t>
      </w:r>
      <w:r w:rsidRPr="00E372BC">
        <w:rPr>
          <w:sz w:val="28"/>
          <w:szCs w:val="28"/>
        </w:rPr>
        <w:t>(форма заявки прилагается)</w:t>
      </w:r>
      <w:r w:rsidRPr="00E372BC">
        <w:rPr>
          <w:b/>
          <w:bCs/>
          <w:sz w:val="28"/>
          <w:szCs w:val="28"/>
        </w:rPr>
        <w:t xml:space="preserve"> </w:t>
      </w:r>
      <w:r w:rsidRPr="00E372BC">
        <w:rPr>
          <w:bCs/>
          <w:sz w:val="28"/>
          <w:szCs w:val="28"/>
        </w:rPr>
        <w:t>на электронную почту</w:t>
      </w:r>
      <w:r w:rsidRPr="00E372BC">
        <w:rPr>
          <w:b/>
          <w:bCs/>
          <w:sz w:val="28"/>
          <w:szCs w:val="28"/>
        </w:rPr>
        <w:t xml:space="preserve"> </w:t>
      </w:r>
      <w:hyperlink r:id="rId5" w:history="1">
        <w:r w:rsidRPr="00E372BC">
          <w:rPr>
            <w:rStyle w:val="a7"/>
            <w:b/>
            <w:bCs/>
            <w:sz w:val="28"/>
            <w:szCs w:val="28"/>
            <w:lang w:val="en-US"/>
          </w:rPr>
          <w:t>conference</w:t>
        </w:r>
        <w:r w:rsidRPr="00E372BC">
          <w:rPr>
            <w:rStyle w:val="a7"/>
            <w:b/>
            <w:bCs/>
            <w:sz w:val="28"/>
            <w:szCs w:val="28"/>
          </w:rPr>
          <w:t>@</w:t>
        </w:r>
        <w:r w:rsidRPr="00E372BC">
          <w:rPr>
            <w:rStyle w:val="a7"/>
            <w:b/>
            <w:bCs/>
            <w:sz w:val="28"/>
            <w:szCs w:val="28"/>
            <w:lang w:val="en-US"/>
          </w:rPr>
          <w:t>pinro</w:t>
        </w:r>
        <w:r w:rsidRPr="00E372BC">
          <w:rPr>
            <w:rStyle w:val="a7"/>
            <w:b/>
            <w:bCs/>
            <w:sz w:val="28"/>
            <w:szCs w:val="28"/>
          </w:rPr>
          <w:t>.</w:t>
        </w:r>
        <w:r w:rsidRPr="00E372BC">
          <w:rPr>
            <w:rStyle w:val="a7"/>
            <w:b/>
            <w:bCs/>
            <w:sz w:val="28"/>
            <w:szCs w:val="28"/>
            <w:lang w:val="en-US"/>
          </w:rPr>
          <w:t>ru</w:t>
        </w:r>
      </w:hyperlink>
      <w:r w:rsidRPr="00E372BC">
        <w:rPr>
          <w:sz w:val="28"/>
          <w:szCs w:val="28"/>
        </w:rPr>
        <w:t xml:space="preserve">. </w:t>
      </w:r>
    </w:p>
    <w:p w:rsidR="005E5756" w:rsidRDefault="004557D7" w:rsidP="009A0C0A">
      <w:pPr>
        <w:pStyle w:val="Style7"/>
        <w:widowControl/>
        <w:spacing w:line="240" w:lineRule="auto"/>
        <w:ind w:firstLine="709"/>
        <w:rPr>
          <w:rStyle w:val="a7"/>
          <w:b/>
          <w:bCs/>
          <w:sz w:val="28"/>
          <w:szCs w:val="28"/>
        </w:rPr>
      </w:pPr>
      <w:r>
        <w:rPr>
          <w:sz w:val="28"/>
          <w:szCs w:val="28"/>
        </w:rPr>
        <w:t xml:space="preserve">Тезисы принимаются до </w:t>
      </w:r>
      <w:r w:rsidRPr="004557D7">
        <w:rPr>
          <w:b/>
          <w:sz w:val="28"/>
          <w:szCs w:val="28"/>
        </w:rPr>
        <w:t>1 ию</w:t>
      </w:r>
      <w:r w:rsidR="00521BC6">
        <w:rPr>
          <w:b/>
          <w:sz w:val="28"/>
          <w:szCs w:val="28"/>
        </w:rPr>
        <w:t>н</w:t>
      </w:r>
      <w:r w:rsidRPr="004557D7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 электронном виде, объем не более 2 страниц, </w:t>
      </w:r>
      <w:r w:rsidRPr="00C8682A">
        <w:rPr>
          <w:sz w:val="28"/>
          <w:szCs w:val="28"/>
        </w:rPr>
        <w:t>форматом А4, без рисунков, таблиц и ссылок на литературные источники.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Тезисы печатаются в авторской редакции. </w:t>
      </w:r>
      <w:r>
        <w:rPr>
          <w:sz w:val="28"/>
        </w:rPr>
        <w:t>Редактирование тезисов не предусмотрено. Тезисы</w:t>
      </w:r>
      <w:r w:rsidR="005E5756">
        <w:rPr>
          <w:sz w:val="28"/>
        </w:rPr>
        <w:t xml:space="preserve"> следует направлять электронной почтой на адрес </w:t>
      </w:r>
      <w:hyperlink r:id="rId6" w:history="1">
        <w:r w:rsidR="005E5756" w:rsidRPr="00D56603">
          <w:rPr>
            <w:rStyle w:val="a7"/>
            <w:b/>
            <w:bCs/>
            <w:sz w:val="28"/>
            <w:szCs w:val="28"/>
            <w:lang w:val="en-US"/>
          </w:rPr>
          <w:t>conference</w:t>
        </w:r>
        <w:r w:rsidR="005E5756" w:rsidRPr="00D56603">
          <w:rPr>
            <w:rStyle w:val="a7"/>
            <w:b/>
            <w:bCs/>
            <w:sz w:val="28"/>
            <w:szCs w:val="28"/>
          </w:rPr>
          <w:t>@</w:t>
        </w:r>
        <w:r w:rsidR="005E5756" w:rsidRPr="00D56603">
          <w:rPr>
            <w:rStyle w:val="a7"/>
            <w:b/>
            <w:bCs/>
            <w:sz w:val="28"/>
            <w:szCs w:val="28"/>
            <w:lang w:val="en-US"/>
          </w:rPr>
          <w:t>pinro</w:t>
        </w:r>
        <w:r w:rsidR="005E5756" w:rsidRPr="00D56603">
          <w:rPr>
            <w:rStyle w:val="a7"/>
            <w:b/>
            <w:bCs/>
            <w:sz w:val="28"/>
            <w:szCs w:val="28"/>
          </w:rPr>
          <w:t>.</w:t>
        </w:r>
        <w:r w:rsidR="005E5756" w:rsidRPr="00D56603">
          <w:rPr>
            <w:rStyle w:val="a7"/>
            <w:b/>
            <w:bCs/>
            <w:sz w:val="28"/>
            <w:szCs w:val="28"/>
            <w:lang w:val="en-US"/>
          </w:rPr>
          <w:t>ru</w:t>
        </w:r>
      </w:hyperlink>
    </w:p>
    <w:p w:rsidR="001D26FB" w:rsidRPr="00C8682A" w:rsidRDefault="001D26FB" w:rsidP="009A0C0A">
      <w:pPr>
        <w:ind w:firstLine="709"/>
        <w:jc w:val="both"/>
        <w:rPr>
          <w:sz w:val="28"/>
          <w:szCs w:val="28"/>
        </w:rPr>
      </w:pPr>
    </w:p>
    <w:p w:rsidR="001D26FB" w:rsidRPr="00550E96" w:rsidRDefault="001D26FB" w:rsidP="009A0C0A">
      <w:pPr>
        <w:rPr>
          <w:b/>
          <w:sz w:val="28"/>
          <w:szCs w:val="28"/>
        </w:rPr>
      </w:pPr>
      <w:r w:rsidRPr="00550E96">
        <w:rPr>
          <w:b/>
          <w:sz w:val="28"/>
          <w:szCs w:val="28"/>
        </w:rPr>
        <w:t>Контрольные сроки:</w:t>
      </w:r>
    </w:p>
    <w:p w:rsidR="001D26FB" w:rsidRDefault="001D26FB" w:rsidP="009A0C0A"/>
    <w:tbl>
      <w:tblPr>
        <w:tblW w:w="0" w:type="auto"/>
        <w:tblInd w:w="828" w:type="dxa"/>
        <w:tblLook w:val="01E0"/>
      </w:tblPr>
      <w:tblGrid>
        <w:gridCol w:w="5092"/>
        <w:gridCol w:w="3402"/>
      </w:tblGrid>
      <w:tr w:rsidR="001D26FB" w:rsidTr="00605A87">
        <w:trPr>
          <w:trHeight w:val="264"/>
        </w:trPr>
        <w:tc>
          <w:tcPr>
            <w:tcW w:w="5092" w:type="dxa"/>
          </w:tcPr>
          <w:p w:rsidR="001D26FB" w:rsidRPr="003232E9" w:rsidRDefault="001D26FB" w:rsidP="009A0C0A">
            <w:pPr>
              <w:rPr>
                <w:sz w:val="28"/>
                <w:szCs w:val="28"/>
              </w:rPr>
            </w:pPr>
            <w:r w:rsidRPr="003232E9">
              <w:rPr>
                <w:sz w:val="28"/>
                <w:szCs w:val="28"/>
              </w:rPr>
              <w:t>Регистрация заявок</w:t>
            </w:r>
          </w:p>
        </w:tc>
        <w:tc>
          <w:tcPr>
            <w:tcW w:w="3402" w:type="dxa"/>
          </w:tcPr>
          <w:p w:rsidR="001D26FB" w:rsidRPr="00E96D91" w:rsidRDefault="001D26FB" w:rsidP="009A0C0A">
            <w:pPr>
              <w:rPr>
                <w:b/>
                <w:sz w:val="28"/>
                <w:szCs w:val="28"/>
              </w:rPr>
            </w:pPr>
            <w:r w:rsidRPr="00E96D91">
              <w:rPr>
                <w:b/>
                <w:sz w:val="28"/>
                <w:szCs w:val="28"/>
              </w:rPr>
              <w:t xml:space="preserve">до 1 </w:t>
            </w:r>
            <w:r w:rsidR="0075411C">
              <w:rPr>
                <w:b/>
                <w:sz w:val="28"/>
                <w:szCs w:val="28"/>
              </w:rPr>
              <w:t>мая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370E">
              <w:rPr>
                <w:b/>
                <w:sz w:val="28"/>
                <w:szCs w:val="28"/>
              </w:rPr>
              <w:t>201</w:t>
            </w:r>
            <w:r w:rsidR="0075411C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D26FB" w:rsidTr="00605A87">
        <w:trPr>
          <w:trHeight w:val="264"/>
        </w:trPr>
        <w:tc>
          <w:tcPr>
            <w:tcW w:w="5092" w:type="dxa"/>
          </w:tcPr>
          <w:p w:rsidR="001D26FB" w:rsidRPr="003232E9" w:rsidRDefault="001D26FB" w:rsidP="009A0C0A">
            <w:pPr>
              <w:rPr>
                <w:sz w:val="28"/>
                <w:szCs w:val="28"/>
              </w:rPr>
            </w:pPr>
            <w:r w:rsidRPr="003232E9">
              <w:rPr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 xml:space="preserve">тезисов </w:t>
            </w:r>
            <w:r w:rsidRPr="003232E9">
              <w:rPr>
                <w:sz w:val="28"/>
                <w:szCs w:val="28"/>
              </w:rPr>
              <w:t xml:space="preserve"> докладов</w:t>
            </w:r>
          </w:p>
        </w:tc>
        <w:tc>
          <w:tcPr>
            <w:tcW w:w="3402" w:type="dxa"/>
          </w:tcPr>
          <w:p w:rsidR="001D26FB" w:rsidRPr="00E96D91" w:rsidRDefault="001D26FB" w:rsidP="00521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  <w:r w:rsidR="0075411C">
              <w:rPr>
                <w:b/>
                <w:sz w:val="28"/>
                <w:szCs w:val="28"/>
              </w:rPr>
              <w:t>1</w:t>
            </w:r>
            <w:r w:rsidRPr="00E96D91">
              <w:rPr>
                <w:b/>
                <w:sz w:val="28"/>
                <w:szCs w:val="28"/>
              </w:rPr>
              <w:t xml:space="preserve"> </w:t>
            </w:r>
            <w:r w:rsidR="0075411C">
              <w:rPr>
                <w:b/>
                <w:sz w:val="28"/>
                <w:szCs w:val="28"/>
              </w:rPr>
              <w:t>ию</w:t>
            </w:r>
            <w:r w:rsidR="00521BC6">
              <w:rPr>
                <w:b/>
                <w:sz w:val="28"/>
                <w:szCs w:val="28"/>
              </w:rPr>
              <w:t>н</w:t>
            </w:r>
            <w:r w:rsidR="0075411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75411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1D26FB" w:rsidTr="00605A87">
        <w:trPr>
          <w:trHeight w:val="276"/>
        </w:trPr>
        <w:tc>
          <w:tcPr>
            <w:tcW w:w="5092" w:type="dxa"/>
          </w:tcPr>
          <w:p w:rsidR="001D26FB" w:rsidRPr="003232E9" w:rsidRDefault="001D26FB" w:rsidP="009A0C0A">
            <w:pPr>
              <w:rPr>
                <w:sz w:val="28"/>
                <w:szCs w:val="28"/>
              </w:rPr>
            </w:pPr>
            <w:r w:rsidRPr="003232E9">
              <w:rPr>
                <w:sz w:val="28"/>
                <w:szCs w:val="28"/>
              </w:rPr>
              <w:t>Организационный взнос</w:t>
            </w:r>
          </w:p>
        </w:tc>
        <w:tc>
          <w:tcPr>
            <w:tcW w:w="3402" w:type="dxa"/>
          </w:tcPr>
          <w:p w:rsidR="001D26FB" w:rsidRPr="00E96D91" w:rsidRDefault="001D26FB" w:rsidP="009A0C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  <w:r w:rsidR="0075411C">
              <w:rPr>
                <w:b/>
                <w:sz w:val="28"/>
                <w:szCs w:val="28"/>
              </w:rPr>
              <w:t>1</w:t>
            </w:r>
            <w:r w:rsidRPr="00E96D91">
              <w:rPr>
                <w:b/>
                <w:sz w:val="28"/>
                <w:szCs w:val="28"/>
              </w:rPr>
              <w:t xml:space="preserve"> </w:t>
            </w:r>
            <w:r w:rsidR="0075411C">
              <w:rPr>
                <w:b/>
                <w:sz w:val="28"/>
                <w:szCs w:val="28"/>
              </w:rPr>
              <w:t>июля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75411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1D26FB" w:rsidRDefault="001D26FB" w:rsidP="009A0C0A"/>
    <w:p w:rsidR="00A45127" w:rsidRPr="003C3F03" w:rsidRDefault="00A45127" w:rsidP="00153E67">
      <w:pPr>
        <w:jc w:val="both"/>
        <w:rPr>
          <w:b/>
          <w:sz w:val="28"/>
          <w:szCs w:val="28"/>
        </w:rPr>
      </w:pPr>
      <w:r w:rsidRPr="003C3F03">
        <w:rPr>
          <w:b/>
          <w:sz w:val="28"/>
          <w:szCs w:val="28"/>
        </w:rPr>
        <w:t>Контактная информация:</w:t>
      </w:r>
    </w:p>
    <w:p w:rsidR="00A45127" w:rsidRPr="003C3F03" w:rsidRDefault="00A45127" w:rsidP="009A0C0A">
      <w:pPr>
        <w:ind w:firstLine="708"/>
        <w:jc w:val="both"/>
        <w:rPr>
          <w:sz w:val="28"/>
          <w:szCs w:val="28"/>
        </w:rPr>
      </w:pPr>
    </w:p>
    <w:p w:rsidR="00A45127" w:rsidRPr="003C3F03" w:rsidRDefault="00A45127" w:rsidP="009A0C0A">
      <w:pPr>
        <w:ind w:firstLine="708"/>
        <w:jc w:val="both"/>
        <w:rPr>
          <w:sz w:val="28"/>
          <w:szCs w:val="28"/>
        </w:rPr>
      </w:pPr>
      <w:r w:rsidRPr="003C3F03">
        <w:rPr>
          <w:sz w:val="28"/>
          <w:szCs w:val="28"/>
        </w:rPr>
        <w:t>Евсеева Екатерина Вячеславовна  тел. 8(8152) 47-42-78</w:t>
      </w:r>
    </w:p>
    <w:p w:rsidR="00521BC6" w:rsidRPr="00521BC6" w:rsidRDefault="00521BC6" w:rsidP="00521BC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Пестрикова Лариса Ивановна </w:t>
      </w:r>
      <w:r>
        <w:rPr>
          <w:sz w:val="28"/>
          <w:szCs w:val="28"/>
          <w:lang w:val="en-US"/>
        </w:rPr>
        <w:t>8(8152) 47-26-14</w:t>
      </w:r>
    </w:p>
    <w:p w:rsidR="00A45127" w:rsidRPr="003C3F03" w:rsidRDefault="00A45127" w:rsidP="009A0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Прищепа</w:t>
      </w:r>
      <w:r w:rsidR="00521BC6">
        <w:rPr>
          <w:sz w:val="28"/>
          <w:szCs w:val="28"/>
        </w:rPr>
        <w:t xml:space="preserve"> Анна Сергеевна </w:t>
      </w:r>
      <w:r w:rsidR="00521BC6" w:rsidRPr="00521BC6">
        <w:rPr>
          <w:sz w:val="28"/>
          <w:szCs w:val="28"/>
        </w:rPr>
        <w:t>blokhina@pinro.ru</w:t>
      </w:r>
    </w:p>
    <w:p w:rsidR="00A45127" w:rsidRPr="00521BC6" w:rsidRDefault="00A45127" w:rsidP="009A0C0A">
      <w:pPr>
        <w:ind w:firstLine="708"/>
        <w:jc w:val="both"/>
        <w:rPr>
          <w:sz w:val="28"/>
          <w:szCs w:val="28"/>
        </w:rPr>
      </w:pPr>
      <w:r w:rsidRPr="003C3F03">
        <w:rPr>
          <w:sz w:val="28"/>
          <w:szCs w:val="28"/>
        </w:rPr>
        <w:t xml:space="preserve">Бензик Александр Николаевич </w:t>
      </w:r>
      <w:r w:rsidR="00521BC6">
        <w:rPr>
          <w:sz w:val="28"/>
          <w:szCs w:val="28"/>
          <w:lang w:val="en-US"/>
        </w:rPr>
        <w:t>alex</w:t>
      </w:r>
      <w:r w:rsidR="00521BC6" w:rsidRPr="00521BC6">
        <w:rPr>
          <w:sz w:val="28"/>
          <w:szCs w:val="28"/>
        </w:rPr>
        <w:t>_</w:t>
      </w:r>
      <w:r w:rsidR="00521BC6">
        <w:rPr>
          <w:sz w:val="28"/>
          <w:szCs w:val="28"/>
          <w:lang w:val="en-US"/>
        </w:rPr>
        <w:t>b</w:t>
      </w:r>
      <w:r w:rsidR="00521BC6" w:rsidRPr="00521BC6">
        <w:rPr>
          <w:sz w:val="28"/>
          <w:szCs w:val="28"/>
        </w:rPr>
        <w:t>@</w:t>
      </w:r>
      <w:r w:rsidR="00521BC6">
        <w:rPr>
          <w:sz w:val="28"/>
          <w:szCs w:val="28"/>
          <w:lang w:val="en-US"/>
        </w:rPr>
        <w:t>pinro</w:t>
      </w:r>
      <w:r w:rsidR="00521BC6" w:rsidRPr="00521BC6">
        <w:rPr>
          <w:sz w:val="28"/>
          <w:szCs w:val="28"/>
        </w:rPr>
        <w:t>.</w:t>
      </w:r>
      <w:r w:rsidR="00521BC6">
        <w:rPr>
          <w:sz w:val="28"/>
          <w:szCs w:val="28"/>
          <w:lang w:val="en-US"/>
        </w:rPr>
        <w:t>ru</w:t>
      </w:r>
    </w:p>
    <w:p w:rsidR="00C427D9" w:rsidRDefault="00C427D9" w:rsidP="009A0C0A">
      <w:pPr>
        <w:ind w:firstLine="708"/>
        <w:jc w:val="both"/>
        <w:rPr>
          <w:sz w:val="26"/>
          <w:szCs w:val="26"/>
          <w:highlight w:val="yellow"/>
        </w:rPr>
      </w:pPr>
    </w:p>
    <w:p w:rsidR="009A0C0A" w:rsidRDefault="009A0C0A" w:rsidP="00153E67">
      <w:pPr>
        <w:jc w:val="both"/>
        <w:rPr>
          <w:b/>
          <w:sz w:val="28"/>
          <w:szCs w:val="28"/>
        </w:rPr>
      </w:pPr>
      <w:r w:rsidRPr="00C8682A">
        <w:rPr>
          <w:b/>
          <w:sz w:val="28"/>
          <w:szCs w:val="28"/>
        </w:rPr>
        <w:t>Реквизиты для перечисления организационного взноса:</w:t>
      </w:r>
    </w:p>
    <w:p w:rsidR="00153E67" w:rsidRPr="00C8682A" w:rsidRDefault="00153E67" w:rsidP="00153E67">
      <w:pPr>
        <w:jc w:val="both"/>
        <w:rPr>
          <w:b/>
          <w:sz w:val="28"/>
          <w:szCs w:val="28"/>
        </w:rPr>
      </w:pP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Федеральное государственное унитарное предприятие «Полярный научно-исследовательский институт морского рыбного хозяйства и океанографии им. Н.М.</w:t>
      </w:r>
      <w:r>
        <w:rPr>
          <w:sz w:val="28"/>
          <w:szCs w:val="28"/>
        </w:rPr>
        <w:t xml:space="preserve"> </w:t>
      </w:r>
      <w:r w:rsidRPr="00C8682A">
        <w:rPr>
          <w:sz w:val="28"/>
          <w:szCs w:val="28"/>
        </w:rPr>
        <w:t>Книповича» (ФГУП «ПИНРО»)</w:t>
      </w:r>
    </w:p>
    <w:p w:rsidR="009A0C0A" w:rsidRPr="00C8682A" w:rsidRDefault="009A0C0A" w:rsidP="009A0C0A">
      <w:pPr>
        <w:ind w:firstLine="709"/>
        <w:jc w:val="both"/>
        <w:rPr>
          <w:i/>
          <w:sz w:val="28"/>
          <w:szCs w:val="28"/>
        </w:rPr>
      </w:pP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ИНН 5191500593  КПП 519001001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 xml:space="preserve">Р/счет </w:t>
      </w:r>
      <w:r>
        <w:rPr>
          <w:sz w:val="28"/>
        </w:rPr>
        <w:t xml:space="preserve">40502810441020000056 </w:t>
      </w:r>
      <w:r>
        <w:rPr>
          <w:sz w:val="28"/>
          <w:szCs w:val="28"/>
        </w:rPr>
        <w:t xml:space="preserve"> 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В Отделении № 8627 Сбербанка России г. Мурманск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Кор.сч.30101810300000000615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БИК 044705615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ОКОНХ 95120,   ОКПО  00472182, ОГРН 1025100860740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340D92">
        <w:rPr>
          <w:b/>
          <w:sz w:val="28"/>
          <w:szCs w:val="28"/>
        </w:rPr>
        <w:t>Юридический и почтовый адрес</w:t>
      </w:r>
      <w:r w:rsidRPr="00C8682A">
        <w:rPr>
          <w:sz w:val="28"/>
          <w:szCs w:val="28"/>
        </w:rPr>
        <w:t>: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>183038</w:t>
      </w:r>
      <w:r>
        <w:rPr>
          <w:sz w:val="28"/>
          <w:szCs w:val="28"/>
        </w:rPr>
        <w:t xml:space="preserve"> ФГУП «</w:t>
      </w:r>
      <w:r w:rsidRPr="00C8682A">
        <w:rPr>
          <w:sz w:val="28"/>
          <w:szCs w:val="28"/>
        </w:rPr>
        <w:t>ПИНРО</w:t>
      </w:r>
      <w:r>
        <w:rPr>
          <w:sz w:val="28"/>
          <w:szCs w:val="28"/>
        </w:rPr>
        <w:t xml:space="preserve">» </w:t>
      </w:r>
      <w:r w:rsidRPr="00C8682A">
        <w:rPr>
          <w:sz w:val="28"/>
          <w:szCs w:val="28"/>
        </w:rPr>
        <w:t>ул. Книповича, д. 6</w:t>
      </w:r>
      <w:r>
        <w:rPr>
          <w:sz w:val="28"/>
          <w:szCs w:val="28"/>
        </w:rPr>
        <w:t xml:space="preserve">, </w:t>
      </w:r>
      <w:r w:rsidRPr="00C8682A">
        <w:rPr>
          <w:sz w:val="28"/>
          <w:szCs w:val="28"/>
        </w:rPr>
        <w:t>г. Мурманск,</w:t>
      </w:r>
      <w:r>
        <w:rPr>
          <w:sz w:val="28"/>
          <w:szCs w:val="28"/>
        </w:rPr>
        <w:t xml:space="preserve"> Россия </w:t>
      </w:r>
    </w:p>
    <w:p w:rsidR="009A0C0A" w:rsidRPr="00C8682A" w:rsidRDefault="009A0C0A" w:rsidP="009A0C0A">
      <w:pPr>
        <w:ind w:firstLine="709"/>
        <w:jc w:val="both"/>
        <w:rPr>
          <w:sz w:val="28"/>
          <w:szCs w:val="28"/>
        </w:rPr>
      </w:pPr>
      <w:r w:rsidRPr="00C8682A">
        <w:rPr>
          <w:sz w:val="28"/>
          <w:szCs w:val="28"/>
        </w:rPr>
        <w:t xml:space="preserve">Назначение платежа: оргвзнос за участие (Ф.И.О. участника) в </w:t>
      </w:r>
      <w:r>
        <w:rPr>
          <w:sz w:val="28"/>
          <w:szCs w:val="28"/>
        </w:rPr>
        <w:t>конференции «</w:t>
      </w:r>
      <w:r w:rsidRPr="00E372BC">
        <w:rPr>
          <w:sz w:val="28"/>
          <w:szCs w:val="28"/>
        </w:rPr>
        <w:t>П</w:t>
      </w:r>
      <w:r>
        <w:rPr>
          <w:sz w:val="28"/>
          <w:szCs w:val="28"/>
        </w:rPr>
        <w:t>РОБЛЕМЫ И ПРЕСПЕКТИВЫ РАЗВИТИЯ  РЫБОХОЗЯЙСТВЕННОГО КОМПЛЕКСА НА СОВРЕМЕННОМ ЭТАПЕ»</w:t>
      </w:r>
      <w:r w:rsidRPr="00C8682A">
        <w:rPr>
          <w:sz w:val="28"/>
          <w:szCs w:val="28"/>
        </w:rPr>
        <w:t>.</w:t>
      </w:r>
    </w:p>
    <w:p w:rsidR="0058038D" w:rsidRDefault="0058038D" w:rsidP="00C427D9">
      <w:pPr>
        <w:ind w:firstLine="720"/>
        <w:jc w:val="center"/>
        <w:rPr>
          <w:b/>
          <w:sz w:val="28"/>
        </w:rPr>
      </w:pPr>
    </w:p>
    <w:p w:rsidR="0058038D" w:rsidRDefault="0058038D" w:rsidP="00C427D9">
      <w:pPr>
        <w:ind w:firstLine="720"/>
        <w:jc w:val="center"/>
        <w:rPr>
          <w:b/>
          <w:sz w:val="28"/>
        </w:rPr>
      </w:pPr>
    </w:p>
    <w:p w:rsidR="0058038D" w:rsidRDefault="0058038D" w:rsidP="00C427D9">
      <w:pPr>
        <w:ind w:firstLine="720"/>
        <w:jc w:val="center"/>
        <w:rPr>
          <w:b/>
          <w:sz w:val="28"/>
        </w:rPr>
      </w:pPr>
    </w:p>
    <w:p w:rsidR="007F3E10" w:rsidRPr="00C427D9" w:rsidRDefault="007F3E10" w:rsidP="00C427D9">
      <w:pPr>
        <w:ind w:firstLine="720"/>
        <w:jc w:val="center"/>
        <w:rPr>
          <w:b/>
          <w:sz w:val="28"/>
        </w:rPr>
      </w:pPr>
      <w:r w:rsidRPr="00C427D9">
        <w:rPr>
          <w:b/>
          <w:sz w:val="28"/>
        </w:rPr>
        <w:t>Форма заявки</w:t>
      </w:r>
    </w:p>
    <w:p w:rsidR="003B78AE" w:rsidRDefault="003B78AE" w:rsidP="00C427D9">
      <w:pPr>
        <w:ind w:firstLine="720"/>
        <w:jc w:val="center"/>
        <w:rPr>
          <w:sz w:val="28"/>
        </w:rPr>
      </w:pPr>
    </w:p>
    <w:p w:rsidR="007F3E10" w:rsidRDefault="007F3E10" w:rsidP="00C427D9">
      <w:pPr>
        <w:ind w:firstLine="720"/>
        <w:jc w:val="center"/>
        <w:rPr>
          <w:sz w:val="28"/>
        </w:rPr>
      </w:pPr>
      <w:r>
        <w:rPr>
          <w:sz w:val="28"/>
        </w:rPr>
        <w:t>ЗАЯВКА</w:t>
      </w:r>
    </w:p>
    <w:p w:rsidR="007F3E10" w:rsidRPr="00BF317E" w:rsidRDefault="007F3E10" w:rsidP="00C427D9">
      <w:pPr>
        <w:ind w:firstLine="720"/>
        <w:jc w:val="center"/>
        <w:rPr>
          <w:sz w:val="28"/>
          <w:szCs w:val="28"/>
        </w:rPr>
      </w:pPr>
      <w:r w:rsidRPr="00BF317E">
        <w:rPr>
          <w:sz w:val="28"/>
          <w:szCs w:val="28"/>
        </w:rPr>
        <w:t xml:space="preserve">на участие в </w:t>
      </w:r>
      <w:r w:rsidR="00BF317E" w:rsidRPr="00BF317E">
        <w:rPr>
          <w:sz w:val="28"/>
          <w:szCs w:val="28"/>
        </w:rPr>
        <w:t>первой международной конференции молодых ученых «Проблемы и перспективы развития рыбохозяйственного комплекса на современном этапе»</w:t>
      </w:r>
    </w:p>
    <w:p w:rsidR="007F3E10" w:rsidRDefault="007F3E10" w:rsidP="00C427D9">
      <w:pPr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826"/>
        <w:gridCol w:w="3510"/>
      </w:tblGrid>
      <w:tr w:rsidR="007F3E10" w:rsidRPr="0058038D" w:rsidTr="00153E67">
        <w:trPr>
          <w:trHeight w:val="328"/>
        </w:trPr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Должность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Организация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Телефон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  <w:lang w:val="en-US"/>
              </w:rPr>
              <w:t>E</w:t>
            </w:r>
            <w:r w:rsidRPr="0058038D">
              <w:rPr>
                <w:sz w:val="24"/>
                <w:szCs w:val="24"/>
              </w:rPr>
              <w:t>-</w:t>
            </w:r>
            <w:r w:rsidRPr="0058038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B3504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Предполагаемая форма участия в конференции (очная - ус</w:t>
            </w:r>
            <w:r w:rsidR="00CB3504" w:rsidRPr="0058038D">
              <w:rPr>
                <w:sz w:val="24"/>
                <w:szCs w:val="24"/>
              </w:rPr>
              <w:t xml:space="preserve">тный доклад, стендовый доклад, </w:t>
            </w:r>
            <w:r w:rsidRPr="0058038D">
              <w:rPr>
                <w:sz w:val="24"/>
                <w:szCs w:val="24"/>
              </w:rPr>
              <w:t>заочная)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  <w:tr w:rsidR="007F3E10" w:rsidRPr="0058038D" w:rsidTr="00153E67">
        <w:tc>
          <w:tcPr>
            <w:tcW w:w="519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9</w:t>
            </w:r>
          </w:p>
        </w:tc>
        <w:tc>
          <w:tcPr>
            <w:tcW w:w="5826" w:type="dxa"/>
            <w:shd w:val="clear" w:color="auto" w:fill="auto"/>
          </w:tcPr>
          <w:p w:rsidR="007F3E10" w:rsidRPr="0058038D" w:rsidRDefault="007F3E10" w:rsidP="00C427D9">
            <w:pPr>
              <w:rPr>
                <w:sz w:val="24"/>
                <w:szCs w:val="24"/>
              </w:rPr>
            </w:pPr>
            <w:r w:rsidRPr="0058038D">
              <w:rPr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3510" w:type="dxa"/>
            <w:shd w:val="clear" w:color="auto" w:fill="auto"/>
          </w:tcPr>
          <w:p w:rsidR="007F3E10" w:rsidRPr="0058038D" w:rsidRDefault="007F3E10" w:rsidP="00C427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93D" w:rsidRPr="00CB3504" w:rsidRDefault="00AC693D" w:rsidP="00C427D9">
      <w:pPr>
        <w:ind w:left="720" w:firstLine="720"/>
        <w:rPr>
          <w:sz w:val="28"/>
          <w:szCs w:val="28"/>
        </w:rPr>
      </w:pPr>
    </w:p>
    <w:p w:rsidR="00CB3504" w:rsidRPr="00CB3504" w:rsidRDefault="00CB3504" w:rsidP="00CB350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CB3504">
        <w:rPr>
          <w:b/>
          <w:bCs/>
          <w:sz w:val="28"/>
          <w:szCs w:val="28"/>
        </w:rPr>
        <w:t>ТРЕБОВАНИЯ К ОФОРМЛЕНИЮ ТЕЗИСОВ ДОКЛАДОВ</w:t>
      </w:r>
    </w:p>
    <w:p w:rsidR="00CB3504" w:rsidRPr="00CB3504" w:rsidRDefault="00CB3504" w:rsidP="00CB3504">
      <w:pPr>
        <w:ind w:firstLine="709"/>
        <w:jc w:val="center"/>
        <w:rPr>
          <w:b/>
          <w:bCs/>
          <w:sz w:val="24"/>
          <w:szCs w:val="24"/>
        </w:rPr>
      </w:pPr>
    </w:p>
    <w:p w:rsidR="00CB3504" w:rsidRPr="00CB3504" w:rsidRDefault="00CB3504" w:rsidP="00CB3504">
      <w:pPr>
        <w:ind w:firstLine="709"/>
        <w:jc w:val="both"/>
        <w:rPr>
          <w:sz w:val="24"/>
          <w:szCs w:val="24"/>
        </w:rPr>
      </w:pPr>
      <w:r w:rsidRPr="00CB3504">
        <w:rPr>
          <w:sz w:val="24"/>
          <w:szCs w:val="24"/>
        </w:rPr>
        <w:t xml:space="preserve">Тезисы должны быть представлены в программе </w:t>
      </w:r>
      <w:r w:rsidRPr="00CB3504">
        <w:rPr>
          <w:i/>
          <w:iCs/>
          <w:sz w:val="24"/>
          <w:szCs w:val="24"/>
        </w:rPr>
        <w:t>Word</w:t>
      </w:r>
      <w:r w:rsidRPr="00CB3504">
        <w:rPr>
          <w:sz w:val="24"/>
          <w:szCs w:val="24"/>
        </w:rPr>
        <w:t xml:space="preserve">, объемом не более 2 страниц, форматом А4, без рисунков, таблиц и ссылок на литературные источники. </w:t>
      </w:r>
    </w:p>
    <w:p w:rsidR="00CB3504" w:rsidRPr="00CB3504" w:rsidRDefault="00CB3504" w:rsidP="00CB3504">
      <w:pPr>
        <w:ind w:firstLine="709"/>
        <w:jc w:val="both"/>
        <w:rPr>
          <w:bCs/>
          <w:sz w:val="24"/>
          <w:szCs w:val="24"/>
        </w:rPr>
      </w:pPr>
    </w:p>
    <w:p w:rsidR="00CB3504" w:rsidRPr="00CB3504" w:rsidRDefault="00CB3504" w:rsidP="00CB3504">
      <w:pPr>
        <w:ind w:firstLine="709"/>
        <w:jc w:val="both"/>
        <w:rPr>
          <w:bCs/>
          <w:sz w:val="28"/>
          <w:szCs w:val="28"/>
        </w:rPr>
      </w:pPr>
      <w:r w:rsidRPr="00CB3504">
        <w:rPr>
          <w:bCs/>
          <w:sz w:val="24"/>
          <w:szCs w:val="24"/>
        </w:rPr>
        <w:t xml:space="preserve">По правому краю – сначала инициалы, затем фамилия автора, в скобках название учреждения, город. Шрифт </w:t>
      </w:r>
      <w:r w:rsidRPr="00CB3504">
        <w:rPr>
          <w:bCs/>
          <w:i/>
          <w:sz w:val="24"/>
          <w:szCs w:val="24"/>
          <w:lang w:val="en-US"/>
        </w:rPr>
        <w:t>Arial</w:t>
      </w:r>
      <w:r w:rsidRPr="00CB3504">
        <w:rPr>
          <w:bCs/>
          <w:i/>
          <w:sz w:val="24"/>
          <w:szCs w:val="24"/>
        </w:rPr>
        <w:t>, жирное начертание</w:t>
      </w:r>
      <w:r w:rsidRPr="00CB3504">
        <w:rPr>
          <w:bCs/>
          <w:sz w:val="24"/>
          <w:szCs w:val="24"/>
        </w:rPr>
        <w:t xml:space="preserve"> </w:t>
      </w:r>
      <w:r w:rsidRPr="00CB3504">
        <w:rPr>
          <w:bCs/>
          <w:i/>
          <w:sz w:val="24"/>
          <w:szCs w:val="24"/>
        </w:rPr>
        <w:t>курсивом</w:t>
      </w:r>
      <w:r w:rsidRPr="00CB3504">
        <w:rPr>
          <w:bCs/>
          <w:sz w:val="24"/>
          <w:szCs w:val="24"/>
        </w:rPr>
        <w:t xml:space="preserve">, размер шрифта – 12. Ниже название доклада – прописными буквами, шрифт </w:t>
      </w:r>
      <w:r w:rsidRPr="00CB3504">
        <w:rPr>
          <w:bCs/>
          <w:i/>
          <w:sz w:val="24"/>
          <w:szCs w:val="24"/>
          <w:lang w:val="en-US"/>
        </w:rPr>
        <w:t>Arial</w:t>
      </w:r>
      <w:r w:rsidRPr="00CB3504">
        <w:rPr>
          <w:bCs/>
          <w:i/>
          <w:sz w:val="24"/>
          <w:szCs w:val="24"/>
        </w:rPr>
        <w:t>, жирное начертание</w:t>
      </w:r>
      <w:r w:rsidRPr="00CB3504">
        <w:rPr>
          <w:bCs/>
          <w:sz w:val="24"/>
          <w:szCs w:val="24"/>
        </w:rPr>
        <w:t>, размер шрифта – 14, выравнивание по</w:t>
      </w:r>
      <w:r w:rsidRPr="00CB3504">
        <w:rPr>
          <w:bCs/>
          <w:sz w:val="28"/>
          <w:szCs w:val="28"/>
        </w:rPr>
        <w:t xml:space="preserve"> центру. </w:t>
      </w:r>
    </w:p>
    <w:p w:rsidR="00CB3504" w:rsidRPr="00CB3504" w:rsidRDefault="00CB3504" w:rsidP="00CB3504">
      <w:pPr>
        <w:jc w:val="both"/>
        <w:rPr>
          <w:bCs/>
          <w:sz w:val="28"/>
          <w:szCs w:val="28"/>
        </w:rPr>
      </w:pPr>
    </w:p>
    <w:p w:rsidR="00CB3504" w:rsidRPr="00CB3504" w:rsidRDefault="00CB3504" w:rsidP="00CB3504">
      <w:pPr>
        <w:jc w:val="center"/>
        <w:rPr>
          <w:b/>
          <w:bCs/>
          <w:sz w:val="28"/>
          <w:szCs w:val="28"/>
        </w:rPr>
      </w:pPr>
      <w:r w:rsidRPr="00CB3504">
        <w:rPr>
          <w:b/>
          <w:bCs/>
          <w:sz w:val="28"/>
          <w:szCs w:val="28"/>
        </w:rPr>
        <w:t>ПРИМЕР:</w:t>
      </w:r>
    </w:p>
    <w:p w:rsidR="00CB3504" w:rsidRPr="00CB3504" w:rsidRDefault="00CB3504" w:rsidP="00CB3504">
      <w:pPr>
        <w:pStyle w:val="ad"/>
      </w:pPr>
      <w:r w:rsidRPr="00CB3504">
        <w:t xml:space="preserve">М.И. Абраменко </w:t>
      </w:r>
      <w:r w:rsidRPr="00CB3504">
        <w:br/>
        <w:t>(Институт аридных зон ЮНЦ РАН, г. Ростов-на-Дону)</w:t>
      </w:r>
    </w:p>
    <w:p w:rsidR="00CB3504" w:rsidRPr="00CB3504" w:rsidRDefault="00CB3504" w:rsidP="00CB3504">
      <w:pPr>
        <w:pStyle w:val="23"/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CB3504" w:rsidRPr="00CB3504" w:rsidRDefault="00CB3504" w:rsidP="00CB3504">
      <w:pPr>
        <w:pStyle w:val="ac"/>
        <w:spacing w:before="0" w:after="0"/>
      </w:pPr>
      <w:bookmarkStart w:id="1" w:name="_Toc239496199"/>
      <w:r w:rsidRPr="00CB3504">
        <w:t>ДИНАМИКА ЧИСЛЕННОСТИ И УВЕЛИЧЕНИЕ АРЕАЛА СЕРЕБРЯНОГО КАРАСЯ В АЗОВСКОМ БАССЕЙНЕ</w:t>
      </w:r>
      <w:bookmarkEnd w:id="1"/>
    </w:p>
    <w:p w:rsidR="00CB3504" w:rsidRPr="00CB3504" w:rsidRDefault="00CB3504" w:rsidP="00CB3504">
      <w:pPr>
        <w:rPr>
          <w:b/>
          <w:bCs/>
          <w:sz w:val="28"/>
          <w:szCs w:val="28"/>
          <w:u w:val="single"/>
        </w:rPr>
      </w:pPr>
    </w:p>
    <w:p w:rsidR="00CB3504" w:rsidRPr="00CB3504" w:rsidRDefault="00CB3504" w:rsidP="00CB3504">
      <w:pPr>
        <w:rPr>
          <w:b/>
          <w:bCs/>
          <w:sz w:val="24"/>
          <w:szCs w:val="24"/>
          <w:u w:val="single"/>
        </w:rPr>
      </w:pPr>
      <w:r w:rsidRPr="00CB3504">
        <w:rPr>
          <w:b/>
          <w:bCs/>
          <w:sz w:val="24"/>
          <w:szCs w:val="24"/>
          <w:u w:val="single"/>
        </w:rPr>
        <w:t>Текст:</w:t>
      </w:r>
    </w:p>
    <w:p w:rsidR="00CB3504" w:rsidRPr="00CB3504" w:rsidRDefault="00CB3504" w:rsidP="00CB3504">
      <w:pPr>
        <w:jc w:val="both"/>
        <w:rPr>
          <w:sz w:val="24"/>
          <w:szCs w:val="24"/>
        </w:rPr>
      </w:pPr>
      <w:r w:rsidRPr="00CB3504">
        <w:rPr>
          <w:sz w:val="24"/>
          <w:szCs w:val="24"/>
        </w:rPr>
        <w:t xml:space="preserve">Шрифт - </w:t>
      </w:r>
      <w:r w:rsidRPr="00CB3504">
        <w:rPr>
          <w:i/>
          <w:iCs/>
          <w:sz w:val="24"/>
          <w:szCs w:val="24"/>
        </w:rPr>
        <w:t xml:space="preserve">Times New </w:t>
      </w:r>
      <w:r w:rsidRPr="00CB3504">
        <w:rPr>
          <w:i/>
          <w:iCs/>
          <w:sz w:val="24"/>
          <w:szCs w:val="24"/>
          <w:lang w:val="en-US"/>
        </w:rPr>
        <w:t>Roman</w:t>
      </w:r>
      <w:r w:rsidRPr="00CB3504">
        <w:rPr>
          <w:i/>
          <w:iCs/>
          <w:sz w:val="24"/>
          <w:szCs w:val="24"/>
        </w:rPr>
        <w:t xml:space="preserve"> Cyr</w:t>
      </w:r>
      <w:r w:rsidRPr="00CB3504">
        <w:rPr>
          <w:b/>
          <w:bCs/>
          <w:i/>
          <w:iCs/>
          <w:sz w:val="24"/>
          <w:szCs w:val="24"/>
        </w:rPr>
        <w:t xml:space="preserve"> </w:t>
      </w:r>
      <w:r w:rsidRPr="00CB3504">
        <w:rPr>
          <w:sz w:val="24"/>
          <w:szCs w:val="24"/>
        </w:rPr>
        <w:t>(без стилей и макросов) Текст набирать с переносами слов.</w:t>
      </w:r>
    </w:p>
    <w:p w:rsidR="00CB3504" w:rsidRPr="00CB3504" w:rsidRDefault="00CB3504" w:rsidP="00CB3504">
      <w:pPr>
        <w:jc w:val="both"/>
        <w:rPr>
          <w:sz w:val="24"/>
          <w:szCs w:val="24"/>
        </w:rPr>
      </w:pPr>
      <w:r w:rsidRPr="00CB3504">
        <w:rPr>
          <w:sz w:val="24"/>
          <w:szCs w:val="24"/>
        </w:rPr>
        <w:t xml:space="preserve">Размер шрифта – 14. </w:t>
      </w:r>
    </w:p>
    <w:p w:rsidR="00CB3504" w:rsidRPr="00CB3504" w:rsidRDefault="00CB3504" w:rsidP="00CB3504">
      <w:pPr>
        <w:jc w:val="both"/>
        <w:rPr>
          <w:sz w:val="24"/>
          <w:szCs w:val="24"/>
        </w:rPr>
      </w:pPr>
      <w:r w:rsidRPr="00CB3504">
        <w:rPr>
          <w:sz w:val="24"/>
          <w:szCs w:val="24"/>
        </w:rPr>
        <w:t xml:space="preserve">Поля: верх – </w:t>
      </w:r>
      <w:smartTag w:uri="urn:schemas-microsoft-com:office:smarttags" w:element="metricconverter">
        <w:smartTagPr>
          <w:attr w:name="ProductID" w:val="2,5 см"/>
        </w:smartTagPr>
        <w:r w:rsidRPr="00CB3504">
          <w:rPr>
            <w:sz w:val="24"/>
            <w:szCs w:val="24"/>
          </w:rPr>
          <w:t>2,5 см</w:t>
        </w:r>
      </w:smartTag>
      <w:r w:rsidRPr="00CB3504">
        <w:rPr>
          <w:sz w:val="24"/>
          <w:szCs w:val="24"/>
        </w:rPr>
        <w:t xml:space="preserve">, низ – </w:t>
      </w:r>
      <w:smartTag w:uri="urn:schemas-microsoft-com:office:smarttags" w:element="metricconverter">
        <w:smartTagPr>
          <w:attr w:name="ProductID" w:val="3,5 см"/>
        </w:smartTagPr>
        <w:r w:rsidRPr="00CB3504">
          <w:rPr>
            <w:sz w:val="24"/>
            <w:szCs w:val="24"/>
          </w:rPr>
          <w:t>3,5 см</w:t>
        </w:r>
      </w:smartTag>
      <w:r w:rsidRPr="00CB3504">
        <w:rPr>
          <w:sz w:val="24"/>
          <w:szCs w:val="24"/>
        </w:rPr>
        <w:t xml:space="preserve">, слева, справа по </w:t>
      </w:r>
      <w:smartTag w:uri="urn:schemas-microsoft-com:office:smarttags" w:element="metricconverter">
        <w:smartTagPr>
          <w:attr w:name="ProductID" w:val="2,5 см"/>
        </w:smartTagPr>
        <w:r w:rsidRPr="00CB3504">
          <w:rPr>
            <w:sz w:val="24"/>
            <w:szCs w:val="24"/>
          </w:rPr>
          <w:t>2,5 см</w:t>
        </w:r>
      </w:smartTag>
      <w:r w:rsidRPr="00CB3504">
        <w:rPr>
          <w:sz w:val="24"/>
          <w:szCs w:val="24"/>
        </w:rPr>
        <w:t>.</w:t>
      </w:r>
    </w:p>
    <w:p w:rsidR="00CB3504" w:rsidRPr="00CB3504" w:rsidRDefault="00CB3504" w:rsidP="00CB3504">
      <w:pPr>
        <w:jc w:val="both"/>
        <w:rPr>
          <w:sz w:val="24"/>
          <w:szCs w:val="24"/>
        </w:rPr>
      </w:pPr>
      <w:r w:rsidRPr="00CB3504">
        <w:rPr>
          <w:sz w:val="24"/>
          <w:szCs w:val="24"/>
        </w:rPr>
        <w:t>Межстрочный интервал – 1.</w:t>
      </w:r>
    </w:p>
    <w:p w:rsidR="00CB3504" w:rsidRPr="00CB3504" w:rsidRDefault="00CB3504" w:rsidP="00CB3504">
      <w:pPr>
        <w:jc w:val="both"/>
        <w:rPr>
          <w:sz w:val="24"/>
          <w:szCs w:val="24"/>
        </w:rPr>
      </w:pPr>
      <w:r w:rsidRPr="00CB3504">
        <w:rPr>
          <w:sz w:val="24"/>
          <w:szCs w:val="24"/>
        </w:rPr>
        <w:t xml:space="preserve">Красная строка - </w:t>
      </w:r>
      <w:smartTag w:uri="urn:schemas-microsoft-com:office:smarttags" w:element="metricconverter">
        <w:smartTagPr>
          <w:attr w:name="ProductID" w:val="1,25 см"/>
        </w:smartTagPr>
        <w:r w:rsidRPr="00CB3504">
          <w:rPr>
            <w:sz w:val="24"/>
            <w:szCs w:val="24"/>
          </w:rPr>
          <w:t>1,25 см</w:t>
        </w:r>
      </w:smartTag>
      <w:r w:rsidRPr="00CB3504">
        <w:rPr>
          <w:sz w:val="24"/>
          <w:szCs w:val="24"/>
        </w:rPr>
        <w:t>.</w:t>
      </w:r>
    </w:p>
    <w:p w:rsidR="00CB3504" w:rsidRPr="00CB3504" w:rsidRDefault="00CB3504" w:rsidP="00CB3504">
      <w:pPr>
        <w:pStyle w:val="3"/>
        <w:spacing w:after="0"/>
        <w:rPr>
          <w:sz w:val="24"/>
          <w:szCs w:val="24"/>
        </w:rPr>
      </w:pPr>
      <w:r w:rsidRPr="00CB3504">
        <w:rPr>
          <w:sz w:val="24"/>
          <w:szCs w:val="24"/>
        </w:rPr>
        <w:t xml:space="preserve">В цифрах десятые доли отделять от целых запятыми, верхние и нижние индексы задавать через меню «Формат», градусы </w:t>
      </w:r>
      <w:r w:rsidRPr="00CB3504">
        <w:rPr>
          <w:bCs/>
          <w:sz w:val="24"/>
          <w:szCs w:val="24"/>
        </w:rPr>
        <w:t>(</w:t>
      </w:r>
      <w:r w:rsidRPr="00CB3504">
        <w:rPr>
          <w:bCs/>
          <w:sz w:val="24"/>
          <w:szCs w:val="24"/>
        </w:rPr>
        <w:sym w:font="Symbol" w:char="F0B0"/>
      </w:r>
      <w:r w:rsidRPr="00CB3504">
        <w:rPr>
          <w:bCs/>
          <w:sz w:val="24"/>
          <w:szCs w:val="24"/>
        </w:rPr>
        <w:t>С)</w:t>
      </w:r>
      <w:r w:rsidRPr="00CB3504">
        <w:rPr>
          <w:sz w:val="24"/>
          <w:szCs w:val="24"/>
        </w:rPr>
        <w:t xml:space="preserve"> – через меню «Вставка–Символы», минуты – через «Символы» наклонный штрих в верхнем индексе </w:t>
      </w:r>
      <w:r w:rsidRPr="00CB3504">
        <w:rPr>
          <w:bCs/>
          <w:sz w:val="24"/>
          <w:szCs w:val="24"/>
        </w:rPr>
        <w:t>(34</w:t>
      </w:r>
      <w:r w:rsidRPr="00CB3504">
        <w:rPr>
          <w:bCs/>
          <w:sz w:val="24"/>
          <w:szCs w:val="24"/>
        </w:rPr>
        <w:sym w:font="Symbol" w:char="F0A2"/>
      </w:r>
      <w:r w:rsidRPr="00CB3504">
        <w:rPr>
          <w:bCs/>
          <w:sz w:val="24"/>
          <w:szCs w:val="24"/>
        </w:rPr>
        <w:t>).</w:t>
      </w:r>
    </w:p>
    <w:p w:rsidR="00CB3504" w:rsidRPr="00CB3504" w:rsidRDefault="00CB3504" w:rsidP="00CB3504">
      <w:pPr>
        <w:jc w:val="both"/>
        <w:rPr>
          <w:b/>
          <w:bCs/>
          <w:color w:val="FF0000"/>
          <w:sz w:val="24"/>
          <w:szCs w:val="24"/>
        </w:rPr>
      </w:pPr>
      <w:r w:rsidRPr="00CB3504">
        <w:rPr>
          <w:sz w:val="24"/>
          <w:szCs w:val="24"/>
        </w:rPr>
        <w:t xml:space="preserve">Формулы набирать </w:t>
      </w:r>
      <w:r w:rsidRPr="00CB3504">
        <w:rPr>
          <w:bCs/>
          <w:color w:val="000000" w:themeColor="text1"/>
          <w:sz w:val="24"/>
          <w:szCs w:val="24"/>
        </w:rPr>
        <w:t>только</w:t>
      </w:r>
      <w:r>
        <w:rPr>
          <w:bCs/>
          <w:color w:val="000000" w:themeColor="text1"/>
          <w:sz w:val="24"/>
          <w:szCs w:val="24"/>
        </w:rPr>
        <w:t xml:space="preserve"> в редакторе формул.</w:t>
      </w:r>
    </w:p>
    <w:p w:rsidR="00CB3504" w:rsidRPr="00CB3504" w:rsidRDefault="00CB3504" w:rsidP="00CB3504">
      <w:pPr>
        <w:jc w:val="both"/>
        <w:rPr>
          <w:sz w:val="24"/>
          <w:szCs w:val="24"/>
        </w:rPr>
      </w:pPr>
      <w:r w:rsidRPr="00CB3504">
        <w:rPr>
          <w:sz w:val="24"/>
          <w:szCs w:val="24"/>
        </w:rPr>
        <w:t>Колонтитулы в работе не ставить.</w:t>
      </w:r>
    </w:p>
    <w:p w:rsidR="00B7626D" w:rsidRDefault="00B7626D" w:rsidP="00CB3504">
      <w:pPr>
        <w:ind w:firstLine="709"/>
        <w:jc w:val="center"/>
      </w:pPr>
    </w:p>
    <w:sectPr w:rsidR="00B7626D" w:rsidSect="0058038D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EAB"/>
    <w:multiLevelType w:val="hybridMultilevel"/>
    <w:tmpl w:val="651C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67A8"/>
    <w:multiLevelType w:val="multilevel"/>
    <w:tmpl w:val="D8B644D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2">
    <w:nsid w:val="372971CA"/>
    <w:multiLevelType w:val="hybridMultilevel"/>
    <w:tmpl w:val="30B61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912AB"/>
    <w:multiLevelType w:val="hybridMultilevel"/>
    <w:tmpl w:val="D362D372"/>
    <w:lvl w:ilvl="0" w:tplc="699E2E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EC4FFD"/>
    <w:multiLevelType w:val="hybridMultilevel"/>
    <w:tmpl w:val="CDACB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A19C2"/>
    <w:multiLevelType w:val="hybridMultilevel"/>
    <w:tmpl w:val="2376E4DA"/>
    <w:lvl w:ilvl="0" w:tplc="2E62B4E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76"/>
    <w:rsid w:val="0008703E"/>
    <w:rsid w:val="00105FFE"/>
    <w:rsid w:val="00153E67"/>
    <w:rsid w:val="001631C5"/>
    <w:rsid w:val="0017728F"/>
    <w:rsid w:val="001B561C"/>
    <w:rsid w:val="001B7041"/>
    <w:rsid w:val="001D26FB"/>
    <w:rsid w:val="001F29AE"/>
    <w:rsid w:val="002970F6"/>
    <w:rsid w:val="002F0147"/>
    <w:rsid w:val="003769D4"/>
    <w:rsid w:val="00383020"/>
    <w:rsid w:val="003B78AE"/>
    <w:rsid w:val="003D2DF5"/>
    <w:rsid w:val="00400103"/>
    <w:rsid w:val="004557D7"/>
    <w:rsid w:val="00521BC6"/>
    <w:rsid w:val="0058038D"/>
    <w:rsid w:val="005E5756"/>
    <w:rsid w:val="00605E54"/>
    <w:rsid w:val="00613E13"/>
    <w:rsid w:val="006A39EE"/>
    <w:rsid w:val="0075411C"/>
    <w:rsid w:val="007F3E10"/>
    <w:rsid w:val="00924E5B"/>
    <w:rsid w:val="0092555C"/>
    <w:rsid w:val="00942D0D"/>
    <w:rsid w:val="00994A50"/>
    <w:rsid w:val="009A0A20"/>
    <w:rsid w:val="009A0C0A"/>
    <w:rsid w:val="00A208BA"/>
    <w:rsid w:val="00A262DA"/>
    <w:rsid w:val="00A45127"/>
    <w:rsid w:val="00A67FFB"/>
    <w:rsid w:val="00AC2C9F"/>
    <w:rsid w:val="00AC693D"/>
    <w:rsid w:val="00B7626D"/>
    <w:rsid w:val="00B934A6"/>
    <w:rsid w:val="00BE2673"/>
    <w:rsid w:val="00BF317E"/>
    <w:rsid w:val="00C0132F"/>
    <w:rsid w:val="00C23E77"/>
    <w:rsid w:val="00C427D9"/>
    <w:rsid w:val="00C63923"/>
    <w:rsid w:val="00CB3504"/>
    <w:rsid w:val="00CC0E37"/>
    <w:rsid w:val="00CC15AB"/>
    <w:rsid w:val="00CE113B"/>
    <w:rsid w:val="00D50EAF"/>
    <w:rsid w:val="00DA2FFA"/>
    <w:rsid w:val="00DC2A0D"/>
    <w:rsid w:val="00E00BAC"/>
    <w:rsid w:val="00E17C30"/>
    <w:rsid w:val="00E252B6"/>
    <w:rsid w:val="00E372BC"/>
    <w:rsid w:val="00E73074"/>
    <w:rsid w:val="00EC7076"/>
    <w:rsid w:val="00EF3168"/>
    <w:rsid w:val="00F625DF"/>
    <w:rsid w:val="00F6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7076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C707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7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707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C70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EC7076"/>
    <w:pPr>
      <w:spacing w:before="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C7076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EC7076"/>
    <w:rPr>
      <w:color w:val="0000FF"/>
      <w:u w:val="single"/>
    </w:rPr>
  </w:style>
  <w:style w:type="paragraph" w:customStyle="1" w:styleId="Style7">
    <w:name w:val="Style7"/>
    <w:basedOn w:val="a"/>
    <w:rsid w:val="00E17C30"/>
    <w:pPr>
      <w:widowControl w:val="0"/>
      <w:autoSpaceDE w:val="0"/>
      <w:autoSpaceDN w:val="0"/>
      <w:adjustRightInd w:val="0"/>
      <w:spacing w:line="354" w:lineRule="exact"/>
      <w:jc w:val="both"/>
    </w:pPr>
    <w:rPr>
      <w:sz w:val="24"/>
      <w:szCs w:val="24"/>
    </w:rPr>
  </w:style>
  <w:style w:type="paragraph" w:customStyle="1" w:styleId="a8">
    <w:name w:val="Заголовок"/>
    <w:basedOn w:val="a"/>
    <w:next w:val="a5"/>
    <w:rsid w:val="002F014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1631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2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DF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B35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3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B350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B3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"/>
    <w:qFormat/>
    <w:rsid w:val="00CB3504"/>
    <w:pPr>
      <w:spacing w:before="120" w:after="120" w:line="240" w:lineRule="auto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d">
    <w:name w:val="Авт"/>
    <w:qFormat/>
    <w:rsid w:val="00CB3504"/>
    <w:pPr>
      <w:spacing w:after="0" w:line="240" w:lineRule="auto"/>
      <w:jc w:val="right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Default">
    <w:name w:val="Default"/>
    <w:rsid w:val="00F6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7076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C707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7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707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C70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EC7076"/>
    <w:pPr>
      <w:spacing w:before="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C7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EC7076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C7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EC7076"/>
    <w:rPr>
      <w:color w:val="0000FF"/>
      <w:u w:val="single"/>
    </w:rPr>
  </w:style>
  <w:style w:type="paragraph" w:customStyle="1" w:styleId="Style7">
    <w:name w:val="Style7"/>
    <w:basedOn w:val="a"/>
    <w:rsid w:val="00E17C30"/>
    <w:pPr>
      <w:widowControl w:val="0"/>
      <w:autoSpaceDE w:val="0"/>
      <w:autoSpaceDN w:val="0"/>
      <w:adjustRightInd w:val="0"/>
      <w:spacing w:line="354" w:lineRule="exact"/>
      <w:jc w:val="both"/>
    </w:pPr>
    <w:rPr>
      <w:sz w:val="24"/>
      <w:szCs w:val="24"/>
    </w:rPr>
  </w:style>
  <w:style w:type="paragraph" w:customStyle="1" w:styleId="a8">
    <w:name w:val="Заголовок"/>
    <w:basedOn w:val="a"/>
    <w:next w:val="a5"/>
    <w:rsid w:val="002F014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1631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2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DF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B35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3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B350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B3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"/>
    <w:qFormat/>
    <w:rsid w:val="00CB3504"/>
    <w:pPr>
      <w:spacing w:before="120" w:after="120" w:line="240" w:lineRule="auto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d">
    <w:name w:val="Авт"/>
    <w:qFormat/>
    <w:rsid w:val="00CB3504"/>
    <w:pPr>
      <w:spacing w:after="0" w:line="240" w:lineRule="auto"/>
      <w:jc w:val="right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Default">
    <w:name w:val="Default"/>
    <w:rsid w:val="00F6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pinro.ru" TargetMode="External"/><Relationship Id="rId5" Type="http://schemas.openxmlformats.org/officeDocument/2006/relationships/hyperlink" Target="mailto:conference@pinr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malyshevaev</cp:lastModifiedBy>
  <cp:revision>2</cp:revision>
  <cp:lastPrinted>2014-02-04T04:50:00Z</cp:lastPrinted>
  <dcterms:created xsi:type="dcterms:W3CDTF">2014-02-04T05:04:00Z</dcterms:created>
  <dcterms:modified xsi:type="dcterms:W3CDTF">2014-02-04T05:04:00Z</dcterms:modified>
</cp:coreProperties>
</file>