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37" w:rsidRDefault="00CE6237" w:rsidP="00CE62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25 ноября 2016 г. N 44439</w:t>
      </w:r>
    </w:p>
    <w:p w:rsidR="00CE6237" w:rsidRDefault="00CE6237" w:rsidP="00CE623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26 сентября 2016 г. N 1223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ВЕДОМСТВЕННЫХ НАГРАДАХ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МИНИСТЕРСТВА ОБРАЗОВАНИЯ 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10.15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июня 2016 г. N 578 "О порядке учреждения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награждения указанными знаками отличия" (Собрание законодательства Российской Федерации, 2016, N 27, ст. 4479), приказываю: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Учредить ведомственные награды Министерства образования и науки Российской Федерации: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знак отличия Министерства образования и науки Российской Федерации;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медаль К.Д. Ушинского;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медаль Л.С. Выготского;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почетное звание "Почетный работник сферы образования Российской Федерации";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почетное звание "Почетный работник науки и техники Российской Федерации";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почетное звание "Почетный работник сферы воспитания детей и молодежи Российской Федерации";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нагрудный знак "За милосердие и благотворительность";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Почетная грамота Министерства образования и науки Российской Федерации;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Утвердить: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положение о знаке отличия Министерства образования и науки Российской Федерации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(приложение N 1)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положение о ведомственных наградах Министерства образования и науки Российской Федерации </w:t>
      </w:r>
      <w:hyperlink w:anchor="Par278" w:history="1">
        <w:r>
          <w:rPr>
            <w:rFonts w:ascii="Arial" w:hAnsi="Arial" w:cs="Arial"/>
            <w:color w:val="0000FF"/>
            <w:sz w:val="20"/>
            <w:szCs w:val="20"/>
          </w:rPr>
          <w:t>(приложение N 2)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Признать утратившими силу приказы Министерства образования и науки Российской Федерации: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3 июня 2010 г.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580</w:t>
        </w:r>
      </w:hyperlink>
      <w:r>
        <w:rPr>
          <w:rFonts w:ascii="Arial" w:hAnsi="Arial" w:cs="Arial"/>
          <w:sz w:val="20"/>
          <w:szCs w:val="20"/>
        </w:rPr>
        <w:t xml:space="preserve"> "О ведомственных наградах Министерства образования и науки Российской Федерации" (зарегистрирован Министерством юстиции Российской Федерации 21 июля 2010 г., регистрационный N 17928);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от 30 января 2014 г.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N 68</w:t>
        </w:r>
      </w:hyperlink>
      <w:r>
        <w:rPr>
          <w:rFonts w:ascii="Arial" w:hAnsi="Arial" w:cs="Arial"/>
          <w:sz w:val="20"/>
          <w:szCs w:val="20"/>
        </w:rPr>
        <w:t xml:space="preserve"> "О ведомственной награде Министерства образования и науки Российской Федерации почетном звании "Почетный работник сферы молодежной политики Российской Федерации" (зарегистрирован Министерством юстиции Российской Федерации 3 марта 2014 г., регистрационный N 31471);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12 мая 2016 г.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546</w:t>
        </w:r>
      </w:hyperlink>
      <w:r>
        <w:rPr>
          <w:rFonts w:ascii="Arial" w:hAnsi="Arial" w:cs="Arial"/>
          <w:sz w:val="20"/>
          <w:szCs w:val="20"/>
        </w:rPr>
        <w:t xml:space="preserve"> "О медали Л.С. Выготского" (зарегистрирован Министерством юстиции Российской Федерации 6 июня 2016 г., регистрационный N 42423).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настоящего приказа оставляю за собой.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О.Ю.ВАСИЛЬЕВА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сентября 2016 г. N 1223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50"/>
      <w:bookmarkEnd w:id="1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ЗНАКЕ ОТЛИЧИЯ МИНИСТЕРСТВА ОБРАЗОВАНИЯ И НАУКИ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Знак отличия Министерства образования и науки Российской Федерации (далее - знак отличия) является ведомственной наградой Министерства образования и науки Российской Федерации, дающей право на присвоение звания "Ветеран труда".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0"/>
      <w:bookmarkEnd w:id="2"/>
      <w:r>
        <w:rPr>
          <w:rFonts w:ascii="Arial" w:hAnsi="Arial" w:cs="Arial"/>
          <w:sz w:val="20"/>
          <w:szCs w:val="20"/>
        </w:rPr>
        <w:t xml:space="preserve">1.2. Знак отличия является видом награждения Министерством образования и науки Российской Федерации (далее -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России) лиц за заслуги в труде (службе) и продолжительную работу (службу) не менее 15 лет в сфере образования, научной, научно-технической деятельности,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ведения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К награждению знаком отличия могут быть представлены: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2"/>
      <w:bookmarkEnd w:id="3"/>
      <w:r>
        <w:rPr>
          <w:rFonts w:ascii="Arial" w:hAnsi="Arial" w:cs="Arial"/>
          <w:sz w:val="20"/>
          <w:szCs w:val="20"/>
        </w:rPr>
        <w:t xml:space="preserve">а) работники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организаций, иных организаций (органов), осуществляющих деятельность в установленной сфере ведения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3"/>
      <w:bookmarkEnd w:id="4"/>
      <w:r>
        <w:rPr>
          <w:rFonts w:ascii="Arial" w:hAnsi="Arial" w:cs="Arial"/>
          <w:sz w:val="20"/>
          <w:szCs w:val="20"/>
        </w:rPr>
        <w:t xml:space="preserve">б) 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4"/>
      <w:bookmarkEnd w:id="5"/>
      <w:r>
        <w:rPr>
          <w:rFonts w:ascii="Arial" w:hAnsi="Arial" w:cs="Arial"/>
          <w:sz w:val="20"/>
          <w:szCs w:val="20"/>
        </w:rPr>
        <w:t xml:space="preserve"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65"/>
      <w:bookmarkEnd w:id="6"/>
      <w:r>
        <w:rPr>
          <w:rFonts w:ascii="Arial" w:hAnsi="Arial" w:cs="Arial"/>
          <w:sz w:val="20"/>
          <w:szCs w:val="20"/>
        </w:rP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установленной сфере ведения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67"/>
      <w:bookmarkEnd w:id="7"/>
      <w:r>
        <w:rPr>
          <w:rFonts w:ascii="Arial" w:hAnsi="Arial" w:cs="Arial"/>
          <w:sz w:val="20"/>
          <w:szCs w:val="20"/>
        </w:rPr>
        <w:t>1.5. Кандидаты на награждение знаком отличия (далее - кандидат) должны одновременно соответствовать следующим требованиям: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наличие стажа работы в сфере, указанной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69"/>
      <w:bookmarkEnd w:id="8"/>
      <w:r>
        <w:rPr>
          <w:rFonts w:ascii="Arial" w:hAnsi="Arial" w:cs="Arial"/>
          <w:sz w:val="20"/>
          <w:szCs w:val="20"/>
        </w:rPr>
        <w:t xml:space="preserve">б) наличие одной ведомственной награды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(почетное звание, нагрудный знак, медаль);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отсутствие не снятой или не погашенной в установленном федеральным законом порядке судимости;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отсутствие неснятого дисциплинарного взыскания.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Награждение знаком отличия возможно не ранее чем через 3 года после награждения ведомственной наградой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указанной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1.5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Представление к награждению знаком отличия в связи с юбилеем представляющей к награждению организации (органа), либо работника (служащего) не допускается.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Порядок представления к награждению знаком отличия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Решение о награждении знаком отличия принимается Министром образования и науки Российской Федерации на основании ходатайства, представленного на его имя.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Ходатайство о награждении возбуждается по месту основной работы лица, представляемого к награждению.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коллектива) (за исключением лиц,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Положения).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81"/>
      <w:bookmarkEnd w:id="9"/>
      <w:r>
        <w:rPr>
          <w:rFonts w:ascii="Arial" w:hAnsi="Arial" w:cs="Arial"/>
          <w:sz w:val="20"/>
          <w:szCs w:val="20"/>
        </w:rPr>
        <w:t xml:space="preserve">2.3. К ходатайству прилагается представление к награждению лица знаком отличия по форме согласно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 (далее - представление). В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представлении</w:t>
        </w:r>
      </w:hyperlink>
      <w:r>
        <w:rPr>
          <w:rFonts w:ascii="Arial" w:hAnsi="Arial" w:cs="Arial"/>
          <w:sz w:val="20"/>
          <w:szCs w:val="20"/>
        </w:rPr>
        <w:t xml:space="preserve"> указываются конкретные заслуги кандидата.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представлению</w:t>
        </w:r>
      </w:hyperlink>
      <w:r>
        <w:rPr>
          <w:rFonts w:ascii="Arial" w:hAnsi="Arial" w:cs="Arial"/>
          <w:sz w:val="20"/>
          <w:szCs w:val="20"/>
        </w:rPr>
        <w:t xml:space="preserve"> прилагаются документы, подтверждающие соответствие лица требованиям к награждению знаком отличия; письменное согласие лица на обработку персональных данных, содержащихся в документах о награждении знаком отличия в соответствии с законодательством Российской Федерации; письменное согласие лица на проведение в отношении него проверочных мероприятий в соответствии с настоящим Положением; решение коллегиального органа организации, представляющей работника к награждению; копия лицензии на осуществление образовательной деятельности (без приложений) - при представлении ходатайства организацией, осуществляющей образовательную деятельность.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Документы о награждении знаком отличия лиц, указанных в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"в"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"г" пункта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представляются 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после согласования с руководителем органа исполнительной власти субъекта Российской Федерации, осуществляющим управление в соответствующей сфере, указанной в </w:t>
      </w:r>
      <w:hyperlink w:anchor="Par60" w:history="1">
        <w:r>
          <w:rPr>
            <w:rFonts w:ascii="Arial" w:hAnsi="Arial" w:cs="Arial"/>
            <w:color w:val="0000FF"/>
            <w:sz w:val="20"/>
            <w:szCs w:val="20"/>
          </w:rPr>
          <w:t>пункте 1.2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(далее - орган исполнительной власти субъекта </w:t>
      </w:r>
      <w:r>
        <w:rPr>
          <w:rFonts w:ascii="Arial" w:hAnsi="Arial" w:cs="Arial"/>
          <w:sz w:val="20"/>
          <w:szCs w:val="20"/>
        </w:rPr>
        <w:lastRenderedPageBreak/>
        <w:t xml:space="preserve">Российской Федерации), и высшим должностным лицом субъекта Российской Федерации. Согласование указанных документов с руководителем органа исполнительной власти субъекта Российской Федерации не требуется для работников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организаций.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Документы о награждении знаком отличия лиц, указанных в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представляются заместителем Министра образования и науки Российской Федерации, курирующим вопросы награждения, Министру образования и науки Российской Федерации.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Документы о награждении знаком отличия, представленные Министру образования и науки Российской Федерации, возвращаются организации (органу), представившей ходатайство в случае: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установления недостоверности сведений, содержащихся в документах о награждении знаком отличия;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смерти кандидата;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несоответствия кандидата требованиям, установленным в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пункте 1.5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несоответствия документов, обязательных к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представлению</w:t>
        </w:r>
      </w:hyperlink>
      <w:r>
        <w:rPr>
          <w:rFonts w:ascii="Arial" w:hAnsi="Arial" w:cs="Arial"/>
          <w:sz w:val="20"/>
          <w:szCs w:val="20"/>
        </w:rPr>
        <w:t xml:space="preserve"> в составе документов о награждении знаком отличия, перечню документов, установленному </w:t>
      </w:r>
      <w:hyperlink w:anchor="Par81" w:history="1">
        <w:r>
          <w:rPr>
            <w:rFonts w:ascii="Arial" w:hAnsi="Arial" w:cs="Arial"/>
            <w:color w:val="0000FF"/>
            <w:sz w:val="20"/>
            <w:szCs w:val="20"/>
          </w:rPr>
          <w:t>пунктом 2.3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несоблюдения установленного порядка согласования документов о награждении знаком отличия.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До принятия Министром образования и науки Российской Федерации решения о награждении кандидата знаком отличия документы о его награждении рассматриваются Комиссией по наградам Министерства образования и науки Российской Федерации (далее - Комиссия), образованной приказом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 Положение о Комиссии и состав Комиссии утверждаются приказами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&lt;1&gt;.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 19</w:t>
        </w:r>
      </w:hyperlink>
      <w:r>
        <w:rPr>
          <w:rFonts w:ascii="Arial" w:hAnsi="Arial" w:cs="Arial"/>
          <w:sz w:val="20"/>
          <w:szCs w:val="20"/>
        </w:rPr>
        <w:t xml:space="preserve"> Положения об учреждении ведомственных знаков отличия, дающих право на присвоение звания "Ветеран труда", федеральными органами исполнительной власти, руководство деятельностью которых осуществляет Правительство Российской Федерации, и о награждении указанными знаками отличия, утвержденного постановлением Правительства Российской Федерации от 25 июня 2016 г. N 578 (Собрание законодательства Российской Федерации, 2016, N 27, ст. 4479).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2.9.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наградить кандидата знаком отличия;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отказать в награждении кандидата знаком отличия.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2.11. В заключении Комиссии, содержащем рекомендацию о принятии решения об отказе в награждении кандидата знаком отличия, может содержаться рекомендация о применении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в отношении кандидата иного вида поощрения или награждения.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Министром образования и науки Российской Федерации в 14-дневный срок со дня получения заключения Комиссии принимается решение о награждении знаком отличия, либо об отказе в награждении знаком отличия.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Решение о награждении кандидата знаком отличия оформляется приказом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 В случае принятия Министром образования и науки Российской Федерации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2.15. Повторное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представление</w:t>
        </w:r>
      </w:hyperlink>
      <w:r>
        <w:rPr>
          <w:rFonts w:ascii="Arial" w:hAnsi="Arial" w:cs="Arial"/>
          <w:sz w:val="20"/>
          <w:szCs w:val="20"/>
        </w:rPr>
        <w:t xml:space="preserve"> к награждению знаком отличия кандидата, в отношении которого Министром образования и науки Российской Федерации принято решение об отказе в награждении, возможно не ранее чем через год со дня принятия указанного решения.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Награждение знаком отличия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Награждение знаком отличия производится в соответствии с приказом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Вручение знака отличия производится в торжественной обстановке не позднее 6 месяцев со дня издания приказа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 награждении знаком отличия.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Учет лиц, награжденных знаком отличия, осуществляет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Повторное награждение знаком отличия не производится.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Дубликат знака отличия и удостоверения к нему не выдается.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Описание знака отличия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Знак отличия имеет вид геральдического знака - эмблемы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описание и рисунок</w:t>
        </w:r>
      </w:hyperlink>
      <w:r>
        <w:rPr>
          <w:rFonts w:ascii="Arial" w:hAnsi="Arial" w:cs="Arial"/>
          <w:sz w:val="20"/>
          <w:szCs w:val="20"/>
        </w:rPr>
        <w:t xml:space="preserve"> которой утверждены приказом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12 апреля 2016 г. N 395 "Об учреждении геральдического знака - эмблемы Министерства образования и науки Российской Федерации" (зарегистрирован Министерством юстиции Российской Федерации 5 мая 2016 г., регистрационный N 42028). Габаритные размеры: высота 28 мм, ширина 23 мм.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Оборотная сторона имеет крепление в виде булавки.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Знаке отличия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образования и науки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Федерации, утвержденному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сентября 2016 г. N 1223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МИНИСТЕРСТВО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141"/>
      <w:bookmarkEnd w:id="10"/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(субъект Российской Федерации)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Знак отличия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Министерства образования и науки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Имя ___________________ Отчество (при наличии) 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Место работы, занимаемая должность______________________________________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(полное наименование организации (органа)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Пол __________________ 4. Дата рождения 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(число, месяц, год)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Место рождения 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(республика, край, область, округ, город, район,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населенный пункт)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Образование 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(уровень полученного образования, полное наименование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образовательной организации, год окончания)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Ученая степень, ученое звание 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8.  </w:t>
      </w:r>
      <w:proofErr w:type="gramStart"/>
      <w:r>
        <w:rPr>
          <w:rFonts w:ascii="Courier New" w:hAnsi="Courier New" w:cs="Courier New"/>
          <w:sz w:val="20"/>
          <w:szCs w:val="20"/>
        </w:rPr>
        <w:t>Какими  государственными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ведомственными наградами награжден(а), даты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награждения 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Стаж работы: общий __________, в отрасли 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Стаж работы в данной организации (органе) 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11.  </w:t>
      </w:r>
      <w:proofErr w:type="gramStart"/>
      <w:r>
        <w:rPr>
          <w:rFonts w:ascii="Courier New" w:hAnsi="Courier New" w:cs="Courier New"/>
          <w:sz w:val="20"/>
          <w:szCs w:val="20"/>
        </w:rPr>
        <w:t>Трудовая  деятельность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(включая  учебу в образовательных организациях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высшего   образования   </w:t>
      </w:r>
      <w:proofErr w:type="gramStart"/>
      <w:r>
        <w:rPr>
          <w:rFonts w:ascii="Courier New" w:hAnsi="Courier New" w:cs="Courier New"/>
          <w:sz w:val="20"/>
          <w:szCs w:val="20"/>
        </w:rPr>
        <w:t>и  профессиональных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образовательных  организациях,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военную службу)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8"/>
        <w:gridCol w:w="1179"/>
        <w:gridCol w:w="3912"/>
        <w:gridCol w:w="2835"/>
      </w:tblGrid>
      <w:tr w:rsidR="00CE6237"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Месяц и год (мм.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гггг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 с указанием названия организации (в соответствии с записями в документах об образовании и о квалификации, военном билете, трудовой книжке)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организации (фактический, с указанием субъекта Российской Федерации и муниципального образования)</w:t>
            </w:r>
          </w:p>
        </w:tc>
      </w:tr>
      <w:tr w:rsidR="00CE623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ухода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3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3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3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3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23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37" w:rsidRDefault="00CE62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кадрового подразделения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    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М.П. (при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наличии)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(фамилия, инициалы)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________________ 20__ г.               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(подпись)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12.  </w:t>
      </w:r>
      <w:proofErr w:type="gramStart"/>
      <w:r>
        <w:rPr>
          <w:rFonts w:ascii="Courier New" w:hAnsi="Courier New" w:cs="Courier New"/>
          <w:sz w:val="20"/>
          <w:szCs w:val="20"/>
        </w:rPr>
        <w:t>Характеристика  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указанием  заслуг  представляемого к ведомственному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знаку отличия.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Кандидатура _________________________________________________ рекомендована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 (при наличии)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коллегиального органа организации (органа),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дата обсуждения, N протокола)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Секретарь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коллегиального органа организации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(указывается какого, например,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ученого совета)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(не заполняется при представлении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к награждению лиц, замещающих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государственные должности Российской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Федерации, федеральных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государственных служащих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и работников Министерства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образования и науки Российской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Федерации, Федеральной службы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по надзору в сфере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и науки, Федерального агентства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по делам молодежи)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(подпись)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     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(фамилия,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инициалы)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(фамилия, инициалы)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Согласовано: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(не заполняется при представлении к награждению лиц, замещающих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государственные должности Российской Федерации, федеральных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государственных служащих и работников Министерства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 науки Российской Федерации, Федеральной службы по надзору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в сфере образования и науки, Федерального агентства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по делам молодежи)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органа исполнительной власти    Высшее должностное лицо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субъекта Российской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Федерации,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субъекта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осуществляющего управление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соответствующей сфере деятельности </w:t>
      </w:r>
      <w:hyperlink w:anchor="Par26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     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     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(фамилия,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инициалы)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(фамилия, инициалы)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                                        М.П.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     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(подпись)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г.                    "__" ____________ 20__ г.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65"/>
      <w:bookmarkEnd w:id="11"/>
      <w:r>
        <w:rPr>
          <w:rFonts w:ascii="Arial" w:hAnsi="Arial" w:cs="Arial"/>
          <w:sz w:val="20"/>
          <w:szCs w:val="20"/>
        </w:rPr>
        <w:t>&lt;1&gt; Не заполняется при представлении к награждению работников подведомственных Министерству образования и науки Российской Федерации организаций.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Утверждено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сентября 2016 г. N 1223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2" w:name="Par278"/>
      <w:bookmarkEnd w:id="12"/>
      <w:r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 ВЕДОМСТВЕННЫХ НАГРАДАХ МИНИСТЕРСТВА ОБРАЗОВАНИЯ И НАУКИ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Настоящее Положение устанавливает порядок представления к награждению ведомственными наградами Министерства образования и науки Российской Федерации (за исключением знака отличия Министерства образования и науки Российской Федерации) (далее соответственно - ведомственные награды,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России), порядок награждения ведомственными наградами и описания ведомственных наград.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Ведомственные награды являются формой поощрения и общественного признания достижений лиц, указанных в настоящем Положении.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289"/>
      <w:bookmarkEnd w:id="13"/>
      <w:r>
        <w:rPr>
          <w:rFonts w:ascii="Arial" w:hAnsi="Arial" w:cs="Arial"/>
          <w:sz w:val="20"/>
          <w:szCs w:val="20"/>
        </w:rPr>
        <w:t xml:space="preserve">1.3. Награждение ведомственными наградами производится за выдающиеся достижения (заслуги) и многолетний добросовестный труд (службу) в сфере образования, научной, научно-технической деятельности,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политики, иных сферах ведения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Медалью К.Д. Ушинского награждаются граждане Российской Федерации из числа педагогических работников и деятелей в области педагогических наук (как правило, доктора педагогических наук), внесших значительный вклад: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разработку вопросов теории и истории педагогических наук;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совершенствование методов обучения и воспитания подрастающего поколения, культурного и нравственного развития личности;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разработку учебников и учебных пособий, а также учебно-методических материалов.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Медалью Л.С. Выготского награждаются граждане Российской Федерации из числа педагогических работников и деятелей в области психологических наук (как правило, доктора психологических наук), внесших значительный вклад: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развитие культурно-исторического подхода в психологии;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совершенствование методов психологического и педагогического сопровождения граждан;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научно-методическое обеспечение психологической поддержки.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Почетное звание "Почетный работник сферы образования Российской Федерации" присваивается: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 организаций, осуществляющих образовательную деятельность по основным образовательным программам, дополнительным образовательным программам;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300"/>
      <w:bookmarkEnd w:id="14"/>
      <w:r>
        <w:rPr>
          <w:rFonts w:ascii="Arial" w:hAnsi="Arial" w:cs="Arial"/>
          <w:sz w:val="20"/>
          <w:szCs w:val="20"/>
        </w:rP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301"/>
      <w:bookmarkEnd w:id="15"/>
      <w:r>
        <w:rPr>
          <w:rFonts w:ascii="Arial" w:hAnsi="Arial" w:cs="Arial"/>
          <w:sz w:val="20"/>
          <w:szCs w:val="20"/>
        </w:rPr>
        <w:lastRenderedPageBreak/>
        <w:t>федеральным государственным служащим и работникам иных федеральных государственных органов;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работникам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организаций;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образования;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образования.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Награждение производится за: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заслуги в сфере образования;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многолетний добросовестный труд в сфере образования.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Почетное звание "Почетный работник науки и техники Российской Федерации" присваивается: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 научных организаций;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 организаций, осуществляющих образовательную деятельность по образовательным программам высшего образования, в должностных обязанностях которых указана научная деятельность;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313"/>
      <w:bookmarkEnd w:id="16"/>
      <w:r>
        <w:rPr>
          <w:rFonts w:ascii="Arial" w:hAnsi="Arial" w:cs="Arial"/>
          <w:sz w:val="20"/>
          <w:szCs w:val="20"/>
        </w:rP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314"/>
      <w:bookmarkEnd w:id="17"/>
      <w:r>
        <w:rPr>
          <w:rFonts w:ascii="Arial" w:hAnsi="Arial" w:cs="Arial"/>
          <w:sz w:val="20"/>
          <w:szCs w:val="20"/>
        </w:rPr>
        <w:t>федеральным государственным служащим и работникам иных федеральных государственных органов;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работникам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организаций;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научной, научно-технической сфере;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научной, научно-технической сфере.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Награждение производится за: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заслуги и достижения в сфере научной и научно-технической деятельности;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многолетний добросовестный труд в сфере научной и научно-технической деятельности.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 Почетное звание "Почетный работник сферы воспитания детей и молодежи Российской Федерации" присваивается: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работникам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323"/>
      <w:bookmarkEnd w:id="18"/>
      <w:r>
        <w:rPr>
          <w:rFonts w:ascii="Arial" w:hAnsi="Arial" w:cs="Arial"/>
          <w:sz w:val="20"/>
          <w:szCs w:val="20"/>
        </w:rPr>
        <w:t xml:space="preserve">лицам, замещающим государственные должности Российской Федерации, федеральным государственным служащим и работникам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324"/>
      <w:bookmarkEnd w:id="19"/>
      <w:r>
        <w:rPr>
          <w:rFonts w:ascii="Arial" w:hAnsi="Arial" w:cs="Arial"/>
          <w:sz w:val="20"/>
          <w:szCs w:val="20"/>
        </w:rPr>
        <w:t>федеральным государственным служащим и работникам иных федеральных государственных органов;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работникам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организаций;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замещающим государственные должности субъекта Российской Федерации, государственным гражданским служащим субъекта Российской Федерации, работникам государственных органов субъекта Российской Федерации и подведомственных им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лицам, замещающим муниципальные должности, муниципальным служащим, работникам органов местного самоуправления и подведомственных им организаций, осуществляющих деятельность в сфере воспитания, опеки и попечительства в отношении несовершеннолетних граждан, социальной поддержки и социальной защиты обучающихся образовательных организаций, молодежной политики.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Награждение производится за: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заслуги в области воспитания детей и молодежи;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успехи в развитии системы воспитания и семейного устройства детей-сирот и детей, оставшихся без попечения родителей, защиты их прав;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успехи в реализации молодежной политики;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многолетний добросовестный труд в области воспитания детей и молодежи.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 Нагрудным знаком "За милосердие и благотворительность" награждаются граждане Российской Федерации, иностранные граждане, лица без гражданства.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Награждение производится за: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систематическую материальную и нематериальную благотворительную помощь в организации и проведении мероприятий для детей и молодежи;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личную финансовую и иную помощь организациям, осуществляющим образовательную деятельность, в развитии их материально-технической базы и оказание материальной поддержки отдельным обучающимся и воспитанникам;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личное материальное и нематериальное участие в разработке и практической реализации научно-обоснованных программ поддержки социально незащищенных детей и молодежи.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1.10. Почетной грамотой Министерства образования и науки Российской Федерации (далее - Почетная грамота) награждаются: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работники организаций, осуществляющих деятельность в сфере, указанной в </w:t>
      </w: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340"/>
      <w:bookmarkEnd w:id="20"/>
      <w:r>
        <w:rPr>
          <w:rFonts w:ascii="Arial" w:hAnsi="Arial" w:cs="Arial"/>
          <w:sz w:val="20"/>
          <w:szCs w:val="20"/>
        </w:rPr>
        <w:t xml:space="preserve">лица, замещающие государственные должности Российской Федерации, федеральные государственные служащие и работники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Федеральной службы по надзору в сфере образования и науки, Федерального агентства по делам молодежи;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341"/>
      <w:bookmarkEnd w:id="21"/>
      <w:r>
        <w:rPr>
          <w:rFonts w:ascii="Arial" w:hAnsi="Arial" w:cs="Arial"/>
          <w:sz w:val="20"/>
          <w:szCs w:val="20"/>
        </w:rPr>
        <w:t>федеральные государственные служащие и работники иных федеральных государственных органов;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работники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организаций;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сфере, указанной в </w:t>
      </w: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лица, замещающие муниципальные должности, муниципальные служащие, работники органов местного самоуправления и подведомственных им организаций, осуществляющих деятельность в сфере, указанной в </w:t>
      </w: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Награждение производится за: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значительные заслуги в сфере образования;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заслуги в сфере научной, научно-технической деятельности;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заслуги в сфере воспитания, опеки и попечительства в отношении несовершеннолетних граждан;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заслуги в сфере социальной поддержки и социальной защиты обучающихся;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значительные заслуги в сфере молодежной политики;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многолетний добросовестный труд;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эффективную и безупречную государственную гражданскую службу, муниципальную службу.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353"/>
      <w:bookmarkEnd w:id="22"/>
      <w:r>
        <w:rPr>
          <w:rFonts w:ascii="Arial" w:hAnsi="Arial" w:cs="Arial"/>
          <w:sz w:val="20"/>
          <w:szCs w:val="20"/>
        </w:rPr>
        <w:t xml:space="preserve">1.11. Утратил силу. -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 Кандидаты на награждение ведомственными наградами должны одновременно соответствовать следующим требованиям: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1.12.1. наличие стажа работы &lt;1&gt;: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Требования к стажу работы в установленной сфере деятельности не предъявляются при представлении к награждению нагрудным знаком "За милосердие и благотворительность".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менее 20 лет в области педагогических наук, в том числе 3 года в представляющей к награждению организации (органе) - для награждения медалью К.Д. Ушинского;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менее 20 лет в области психологических наук, в том числе 3 года в представляющей к награждению организации (органе) - для награждения медалью Л.С. Выготского;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менее 15 лет в соответствующей сфере деятельности, указанной в </w:t>
      </w: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 том числе 3 года в представляющей к награждению организации (органе) - для присвоения почетных званий "Почетный работник сферы образования Российской Федерации", "Почетный работник науки и техники Российской Федерации", "Почетный работник сферы воспитания детей и молодежи Российской Федерации";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 менее 3 лет в представляющей к награждению организации (органе) - для награждения Почетной грамотой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силу. -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1.12.2.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деятельность);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1.12.3. Отсутствие не снятой или не погашенной в установленном федеральным законом порядке судимости;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1.12.4. Отсутствие не снятого дисциплинарного взыскания.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Порядок представления к награждению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ведомственной наградой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Решение о возбуждении ходатайства о награждении ведомственной наградой принимается коллективом по месту основной работы (службы) лица, представляемого к награждению, и рассматривается коллегиальным органом организации (органа) (коллегией, ученым, научным, научно-техническим, педагогическим советом, общим собранием коллектива) (за исключением лиц,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2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24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40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1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5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53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1.11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Положения). Вид ведомственной награды определяется с учетом степени и характера заслуг лица, представляемого к награждению, и настоящего Положения.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Награждение ведомственными наградами осуществляется в следующей последовательности.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Почетное звание "Почетный работник сферы образования Российской Федерации", почетное звание "Почетный работник науки и техники Российской Федерации", почетное звание "Почетный работник сферы воспитания детей и молодежи Российской Федерации" присваивается работникам (служащим), ранее награжденным Почетной грамотой. Исключение составляют работники, стаж которых в установленной сфере деятельности составляет свыше 30 лет.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Медалью К.Д. Ушинского, медалью Л.С. Выготского награждаются работники, которым ранее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было присвоено почетное звание.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представлении к награждению нагрудным знаком "За милосердие и благотворительность" и Почетной грамотой вышеуказанная последовательность не применяется.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Число лиц, представляемых к награждению, может составлять: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более одного человека в год от организации (органа) общей штатной численностью менее 200 человек;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более одного человека в год от каждых 200 работающих (служащих) для организации (органов) общей штатной численностью свыше 200 человек.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представлении органом исполнительной власти субъекта Российской Федерации, осуществляющим управление в сфере, указанной в </w:t>
      </w: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(далее - орган исполнительной власти), документов о награждении работников организаций, находящихся в ведении субъектов Российской Федерации, количество представляемых к награждению лиц определяется от общего числа работающих в подведомственных ему организациях (органах) в субъекте Российской Федерации.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наступления юбилейной даты организации (органа), которой следует считать 50 лет, 55 лет и каждые последующие пять лет со дня образования организации (органа), число лиц, представляемых к награждению, может увеличиваться в два раза. При этом необходимо представить сведения от организации (органа) о дате образования.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При представлении к награждению нескольких кандидатур ходатайство о награждении (далее - ходатайство) оформляется общим списком.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Ходатайство оформляется на наградном листе, рекомендуемый образец которого приведен в </w:t>
      </w:r>
      <w:hyperlink w:anchor="Par471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настоящему Положению (далее - наградной лист). В наградном </w:t>
      </w:r>
      <w:hyperlink w:anchor="Par471" w:history="1">
        <w:r>
          <w:rPr>
            <w:rFonts w:ascii="Arial" w:hAnsi="Arial" w:cs="Arial"/>
            <w:color w:val="0000FF"/>
            <w:sz w:val="20"/>
            <w:szCs w:val="20"/>
          </w:rPr>
          <w:t>листе</w:t>
        </w:r>
      </w:hyperlink>
      <w:r>
        <w:rPr>
          <w:rFonts w:ascii="Arial" w:hAnsi="Arial" w:cs="Arial"/>
          <w:sz w:val="20"/>
          <w:szCs w:val="20"/>
        </w:rPr>
        <w:t xml:space="preserve"> должны быть указаны конкретные заслуги кандидата, сведения о личном вкладе в сферу деятельности организации (органа) или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наградному </w:t>
      </w:r>
      <w:hyperlink w:anchor="Par471" w:history="1">
        <w:r>
          <w:rPr>
            <w:rFonts w:ascii="Arial" w:hAnsi="Arial" w:cs="Arial"/>
            <w:color w:val="0000FF"/>
            <w:sz w:val="20"/>
            <w:szCs w:val="20"/>
          </w:rPr>
          <w:t>листу</w:t>
        </w:r>
      </w:hyperlink>
      <w:r>
        <w:rPr>
          <w:rFonts w:ascii="Arial" w:hAnsi="Arial" w:cs="Arial"/>
          <w:sz w:val="20"/>
          <w:szCs w:val="20"/>
        </w:rPr>
        <w:t xml:space="preserve"> должны прилагаться: справка об общем количестве штатных сотрудников, работающих в организации (органе); решение коллегиального органа организации, представляющей работника к награждению (за исключением лиц,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2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24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40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1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5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53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1.11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Положения).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К наградному </w:t>
      </w:r>
      <w:hyperlink w:anchor="Par471" w:history="1">
        <w:r>
          <w:rPr>
            <w:rFonts w:ascii="Arial" w:hAnsi="Arial" w:cs="Arial"/>
            <w:color w:val="0000FF"/>
            <w:sz w:val="20"/>
            <w:szCs w:val="20"/>
          </w:rPr>
          <w:t>листу</w:t>
        </w:r>
      </w:hyperlink>
      <w:r>
        <w:rPr>
          <w:rFonts w:ascii="Arial" w:hAnsi="Arial" w:cs="Arial"/>
          <w:sz w:val="20"/>
          <w:szCs w:val="20"/>
        </w:rPr>
        <w:t>, представленного к награждению медалью К.Д. Ушинского или медалью Л.С. Выготского, дополнительно прилагается список печатных трудов с указанием издательства, даты издания, количества печатных листов.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Представления к награждению ведомственными наградами вносятся: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Министром образования и науки Российской Федерации или заместителями Министра образования и науки Российской Федерации;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руководителями или заместителями руководителей иных федеральных государственных органов;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высшими должностными лицами субъектов Российской Федерации;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руководителями органов исполнительной власти субъектов Российской Федерации, осуществляющих управление в сфере, указанной в </w:t>
      </w: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Положения;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руководителями научных организаций, организаций, осуществляющих образовательную деятельность, и иных организаций,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Организации, осуществляющие образовательную деятельность, научные и иные организации (органы), подведомственные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направляют документы о награждении своих работников, в том числе работников своих филиалов, непосредственно 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Филиалы организаций, осуществляющих образовательную деятельность, научных и иных организаций, подведомственных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России, направляют документы о награждении в головную организацию, которая при соответствии кандидата требованиям настоящего Положения направляет их 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Организации, осуществляющие образовательную деятельность, научные и иные организации (органы), находящиеся в ведении иных федеральных органов государственной власти, направляют документы о награждении в федеральный орган государственной власти по подведомственности, который при соответствии кандидата требованиям настоящего Положения со своим ходатайством направляет их 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Организации, осуществляющие образовательную деятельность, научные и иные организации, находящиеся в ведении субъектов Российской Федерации, направляют документы о награждении в орган исполнительной власти субъектов Российской Федерации, осуществляющий управление в сфере, указанной в </w:t>
      </w:r>
      <w:hyperlink w:anchor="Par289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 (далее - орган исполнительной власти).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исполнительной власти коллегиально рассматривает представленные документы и при соответствии кандидата требованиям настоящего Положения направляет ходатайство 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с приложением решения коллегиального органа, в котором указываются фамилия, имя, отчество (при наличии), представляемого(</w:t>
      </w:r>
      <w:proofErr w:type="spellStart"/>
      <w:r>
        <w:rPr>
          <w:rFonts w:ascii="Arial" w:hAnsi="Arial" w:cs="Arial"/>
          <w:sz w:val="20"/>
          <w:szCs w:val="20"/>
        </w:rPr>
        <w:t>ых</w:t>
      </w:r>
      <w:proofErr w:type="spellEnd"/>
      <w:r>
        <w:rPr>
          <w:rFonts w:ascii="Arial" w:hAnsi="Arial" w:cs="Arial"/>
          <w:sz w:val="20"/>
          <w:szCs w:val="20"/>
        </w:rPr>
        <w:t xml:space="preserve">) к награждению, его (их) должность, место и стаж работы в установленной сфере ведения и в организации (органе). При представлении к присвоению почетного звания указывается дата награждения Почетной грамотой. При представлении к награждению медалью К.Д. Ушинского или медалью Л.С. Выготского указывается дата присвоения почетного звания. В представлении также указываются сведения о количестве работников и служащих в субъекте Российской Федерации в соответствующей сфере ведения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Частные образовательные организации, частные научные или иные организации направляют документы о награждении 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2.11 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Документы о награждении лиц,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14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2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24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40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1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1.10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53" w:history="1">
        <w:r>
          <w:rPr>
            <w:rFonts w:ascii="Arial" w:hAnsi="Arial" w:cs="Arial"/>
            <w:color w:val="0000FF"/>
            <w:sz w:val="20"/>
            <w:szCs w:val="20"/>
          </w:rPr>
          <w:t>абзацах третьем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53" w:history="1">
        <w:r>
          <w:rPr>
            <w:rFonts w:ascii="Arial" w:hAnsi="Arial" w:cs="Arial"/>
            <w:color w:val="0000FF"/>
            <w:sz w:val="20"/>
            <w:szCs w:val="20"/>
          </w:rPr>
          <w:t>четвертом пункта 1.11</w:t>
        </w:r>
      </w:hyperlink>
      <w:r>
        <w:rPr>
          <w:rFonts w:ascii="Arial" w:hAnsi="Arial" w:cs="Arial"/>
          <w:sz w:val="20"/>
          <w:szCs w:val="20"/>
        </w:rPr>
        <w:t xml:space="preserve"> настоящего Положения, вносятся руководителями структурных подразделений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или руководителем Федеральной службы по надзору в сфере образования и науки, Федерального агентства по делам молодежи заместителю Министра образования и науки Российской Федерации, курирующему вопросы награждения, либо Министру образования и науки Российской Федерации.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2.13. На основании представленных документов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в 90-дневный срок принимает решение о награждении кандидата ведомственной наградой, либо отказе в награждении кандидата ведомственной наградой, либо об изменении вида награды, к которой представлено лицо.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Ходатайства о награждении лиц, представленных к награждению ведомственными наградами, в отношении которых Министром образования и науки Российской Федерации или заместителем Министра образования и науки Российской Федерации, курирующим вопросы награждения, принято решение об отказе награждении, либо представленные с нарушением требований настоящего Положения, подлежат возврату в 90-дневный срок с даты их поступления с указанием причины.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Порядок награждения ведомственными наградами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Награждение ведомственной наградой оформляется приказом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Награждение ведомственной наградой производится в торжественной обстановке, как правило, по месту работы (службы) награжденного не позднее 6 месяцев после издания приказа о награждении.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Копии приказов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 награждении, а также нагрудные знаки и удостоверения к ним, Почетные грамоты выдаются по доверенности представителям организаций (органов), представивших работника (служащего) к награждению, при условии, что вручение ведомственной награды не производится Министром образования и науки Российской Федерации или заместителями Министра образования и науки Российской Федерации.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Награждение очередной ведомственной наградой за новые заслуги возможно не ранее чем через два года после предыдущего награждения.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В трудовую книжку награжденного ведомственной наградой вносится запись о награждении.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Повторное награждение одним видом ведомственной награды не производится.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В случаях утраты ведомственной награды или удостоверения к ней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выдает справку, подтверждающую факт награждения. Дубликаты ведомственных наград не выдаются.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Учет лиц, награжденных ведомственными наградами, осуществляет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Описание ведомственных наград (нагрудных знаков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ведомственным наградам)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Медаль К.Д. Ушинского имеет форму правильного круга диаметром 27 мм, толщиной 2 мм, с выпуклым бортиком с обеих сторон высотой 0,5 мм и шириной 1 мм.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лицевой стороне медали прямое рельефно-графическое </w:t>
      </w:r>
      <w:proofErr w:type="spellStart"/>
      <w:r>
        <w:rPr>
          <w:rFonts w:ascii="Arial" w:hAnsi="Arial" w:cs="Arial"/>
          <w:sz w:val="20"/>
          <w:szCs w:val="20"/>
        </w:rPr>
        <w:t>погрудное</w:t>
      </w:r>
      <w:proofErr w:type="spellEnd"/>
      <w:r>
        <w:rPr>
          <w:rFonts w:ascii="Arial" w:hAnsi="Arial" w:cs="Arial"/>
          <w:sz w:val="20"/>
          <w:szCs w:val="20"/>
        </w:rPr>
        <w:t xml:space="preserve"> изображение К.Д. Ушинского. По окружности медали, в нижней части - рельефная надпись заглавными буквами "КОНСТАНТИН УШИНСКИЙ", в центре с левой стороны от изображения К.Д. Ушинского - "1824 г.", справа от изображения - "1871 г.".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оборотной стороне в центре - выпуклыми заглавными буквами в четыре строки </w:t>
      </w:r>
      <w:proofErr w:type="gramStart"/>
      <w:r>
        <w:rPr>
          <w:rFonts w:ascii="Arial" w:hAnsi="Arial" w:cs="Arial"/>
          <w:sz w:val="20"/>
          <w:szCs w:val="20"/>
        </w:rPr>
        <w:t>надпись</w:t>
      </w:r>
      <w:proofErr w:type="gramEnd"/>
      <w:r>
        <w:rPr>
          <w:rFonts w:ascii="Arial" w:hAnsi="Arial" w:cs="Arial"/>
          <w:sz w:val="20"/>
          <w:szCs w:val="20"/>
        </w:rPr>
        <w:t xml:space="preserve"> "ЗА ЗАСЛУГИ В ОБЛАСТИ ПЕДАГОГИЧЕСКИХ НАУК", снизу - лавровая ветвь.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две вертикальные поперечные синие полоски шириной 3 мм, разделяемые белой полоской в 1 мм. Боковые края ленты окаймлены синей полоской шириной 1 мм.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Медаль Л.С. Выготского имеет форму правильного круга диаметром 27 мм с выпуклым бортиком с обеих сторон высотой 0,5 мм и шириной 1 мм.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лицевой стороне медали - прямое рельефно-графическое изображение портрета Л.С. Выготского; по окружности медали, начиная с правой стороны - рельефная надпись заглавными буквами "ЛЕВ СЕМЕНОВИЧ ВЫГОТСКИЙ" и годы его жизни "1896 - 1934".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На оборотной стороне по кругу - </w:t>
      </w:r>
      <w:proofErr w:type="gramStart"/>
      <w:r>
        <w:rPr>
          <w:rFonts w:ascii="Arial" w:hAnsi="Arial" w:cs="Arial"/>
          <w:sz w:val="20"/>
          <w:szCs w:val="20"/>
        </w:rPr>
        <w:t>надпись</w:t>
      </w:r>
      <w:proofErr w:type="gramEnd"/>
      <w:r>
        <w:rPr>
          <w:rFonts w:ascii="Arial" w:hAnsi="Arial" w:cs="Arial"/>
          <w:sz w:val="20"/>
          <w:szCs w:val="20"/>
        </w:rPr>
        <w:t xml:space="preserve"> "Министерство образования и науки Российской Федерации", в центре - выпуклыми заглавными буквами в четыре строки надпись "ЗА ЗАСЛУГИ В ОБЛАСТИ ПСИХОЛОГИЧЕСКИХ НАУК", снизу вверх по окружности направо и налево - по одной лавровой ветви.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Медаль при помощи ушка и кольца соединяется с четырехугольной колодкой размером 25 мм на 15 мм, обтянутой белой шелковой муаровой лентой шириной 20 мм. В середине ленты - две вертикальные поперечные синие полоски шириной 3 мм, разделяемые белой полоской в 1 мм. Боковые края ленты окаймлены синей полоской шириной 1 мм. Снизу колодки - рельефное изображение лавровых ветвей. Оборотная сторона колодки представляет собой металлическую пластину с креплением в виде булавки.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Нагрудный знак к почетному званию "Почетный работник сферы образования Российской Федерации"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Габаритные размеры: высота 28 мм, ширина 23 мм.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Оборотная сторона имеет крепление в виде булавки.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Нагрудный знак к почетному званию "Почетный работник науки и техники Российской Федерации"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Габаритные размеры: высота 28 мм, ширина 23 мм.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Оборотная сторона имеет крепление в виде булавки.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Нагрудный знак к почетному званию "Почетный работник сферы воспитания детей и молодежи Российской Федерации представляет собой двуглавого орла серебряного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серебряного цвета. На груди орла в щите красного цвета всадник серебряного цвета в плаще синего (голубого) цвета, едущий на коне серебряного цвета с седлом красного цвета и поражающий копьем опрокинутого и попранного конем дракона черного цвета. В лапах орла скрещенные поверх нижней части щита свиток (в левой лапе) и перо (поверх свитка) серебряного цвета.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Габаритные размеры: высота 28 мм, ширина 23 мм.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Оборотная сторона имеет крепление в виде булавки.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Нагрудный знак "За милосердие и благотворительность" имеет форму круга диаметром 27 мм, толщиной 2 мм с выпуклым бортиком с обеих сторон высотой 0,5 мм и шириной 1 мм, сверху от окружности знака полоса шириной 4 мм, длиной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окружности, с бортиком 0,5 мм, высотой 0,5 мм, в полосе выпуклая надпись заглавными буквами "ЗА МИЛОСЕРДИЕ И БЛАГОТВОРИТЕЛЬНОСТЬ".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лицевой стороне знака анфасное рельефно-графическое изображение лиц девочки с прической до плеч и мальчика с пробором на левой стороне.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оборотной стороне знака выпуклая надпись заглавными буквами в пять строк "МИНИСТЕРСТВО ОБРАЗОВАНИЯ И НАУКИ РОССИЙСКОЙ ФЕДЕРАЦИИ".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Нагрудный знак при помощи ушка и кольца соединяется с прямоугольной колодкой размером 25 мм на 15 мм и обтянутой белой шелковой муаровой лентой. Боковые края ленты окаймлены синей поперечной полоской шириной 3 мм на расстоянии 1 мм от краев, в середине - одна поперечная полоска шириной 3 мм. Снизу колодки - рельефное изображение лавровых ветвей. Оборотная сторона колодки чистая.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4.7. Почетная грамота изготавливается на матовой бумаге формата A3 плотностью не менее 180 г на кв. м с </w:t>
      </w:r>
      <w:proofErr w:type="spellStart"/>
      <w:r>
        <w:rPr>
          <w:rFonts w:ascii="Arial" w:hAnsi="Arial" w:cs="Arial"/>
          <w:sz w:val="20"/>
          <w:szCs w:val="20"/>
        </w:rPr>
        <w:t>бигованием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первой стороне - рамка из двух линий шириной 1,0 мм и 0,5 мм на расстоянии сверху и снизу - 1 см, справа и слева 1,5 см. Вверху - эмблема Министерства образования и науки Российской Федерации. Снизу эмблемы заглавными буквами в две строки надпись золотой офсетной краской ПОЧЕТНАЯ ГРАМОТА.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второй странице - рамка из двух линий шириной 1,0 мм и 0,5 мм на расстоянии сверху и снизу - 1 см, справа и слева 1,5 см. Вверху - эмблема Министерства образования и науки Российской Федерации. Снизу эмблемы заглавными буквами в три строки надпись золотой офсетной краской МИНИСТЕРСТВО ОБРАЗОВАНИЯ И НАУКИ РОССИЙСКОЙ ФЕДЕРАЦИИ.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третьей странице - рамка из двух линий шириной 1,0 мм и 0,5 мм на расстоянии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сверху и снизу - 1 см, справа и слева 1,5 см. На расстоянии сверху надпись золотой офсетной краской в две строки ПОЧЕТНАЯ ГРАМОТА, ниже на 1,5 см по центру надпись НАГРАЖДАЕТСЯ. Четвертая страница - чистая.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 о ведомственных наградах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образования и науки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Федерации, утвержденному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сентября 2016 г. N 1223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19.06.2017 N 567)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Рекомендуемый образец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МИНИСТЕРСТВО ОБРАЗОВАНИЯ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 НАУКИ РОССИЙСКОЙ ФЕДЕРАЦИИ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Par471"/>
      <w:bookmarkEnd w:id="23"/>
      <w:r>
        <w:rPr>
          <w:rFonts w:ascii="Courier New" w:hAnsi="Courier New" w:cs="Courier New"/>
          <w:sz w:val="20"/>
          <w:szCs w:val="20"/>
        </w:rPr>
        <w:t xml:space="preserve">                              НАГРАДНОЙ ЛИСТ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(наименование субъекта Российской Федерации)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(наименование ведомственной награды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Министерства образования и науки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Российской Федерации)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Имя ______________________ Отчество (при наличии) 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Место работы, занимаемая должность 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(полное наименование организации (органа)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Пол ____________ 4. Дата рождения 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(число, месяц, год)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Место рождения 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(республика, край, область, округ, город, район, поселок,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село, деревня)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Образование 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(уровень полученного образования, полное наименование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образовательной организации, год окончания)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Ученая степень, ученое звание 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Квалификационная категория (для педагогических работников) 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  Какими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государственными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ведомственными  (отраслевыми)  наградами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награжден(а), даты награждения 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Стаж работы: общий ____________, в сфере деятельности 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11. Стаж работы в данной организации (органе) 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12. Характеристика с указанием конкретных заслуг представляемого к награде.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Кандидатура _____________________________________________ рекомендована &lt;1&gt;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(фамилия, имя, отчество (при наличии)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коллегиального органа организации (органа),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дата обсуждения, N протокола)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органа)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Секретарь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коллегиального органа организации </w:t>
      </w:r>
      <w:hyperlink w:anchor="Par520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(указывается какого, например,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ученого совета)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___________/_______________________     ___________/_______________________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(фамилия, инициалы)        (подпись)    (фамилия, инициалы)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 (при наличии)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20__ г.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E6237" w:rsidRDefault="00CE6237" w:rsidP="00CE623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520"/>
      <w:bookmarkEnd w:id="24"/>
      <w:r>
        <w:rPr>
          <w:rFonts w:ascii="Arial" w:hAnsi="Arial" w:cs="Arial"/>
          <w:sz w:val="20"/>
          <w:szCs w:val="20"/>
        </w:rPr>
        <w:t>&lt;1&gt; Не заполняется в случае представления к награждению лиц, замещающих государственные должности Российской Федерации, федеральных государственных служащих и работников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федеральных государственных служащих и работников иных федеральных государственных органов.</w:t>
      </w: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6237" w:rsidRDefault="00CE6237" w:rsidP="00CE623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57735" w:rsidRDefault="00757735"/>
    <w:sectPr w:rsidR="00757735" w:rsidSect="00165C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7"/>
    <w:rsid w:val="005C15F1"/>
    <w:rsid w:val="00757735"/>
    <w:rsid w:val="00C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5F24A-9B89-4785-A8AF-CE22E663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9E5F0CE01363C18187628909276E531DC4F297D31775764F0298D428dEx3L" TargetMode="External"/><Relationship Id="rId18" Type="http://schemas.openxmlformats.org/officeDocument/2006/relationships/hyperlink" Target="consultantplus://offline/ref=F99E5F0CE01363C18187628909276E531DC4FC93D41075764F0298D428E35AC31CCDEA50D675A68Ed8xFL" TargetMode="External"/><Relationship Id="rId26" Type="http://schemas.openxmlformats.org/officeDocument/2006/relationships/hyperlink" Target="consultantplus://offline/ref=F99E5F0CE01363C18187628909276E531ECCF292D01175764F0298D428E35AC31CCDEA50D675A689d8xFL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consultantplus://offline/ref=F99E5F0CE01363C18187628909276E531ECCF292D01175764F0298D428E35AC31CCDEA50D675A689d8x8L" TargetMode="External"/><Relationship Id="rId34" Type="http://schemas.openxmlformats.org/officeDocument/2006/relationships/hyperlink" Target="consultantplus://offline/ref=F99E5F0CE01363C18187628909276E531ECCF292D01175764F0298D428E35AC31CCDEA50D675A68Ad8xEL" TargetMode="External"/><Relationship Id="rId7" Type="http://schemas.openxmlformats.org/officeDocument/2006/relationships/hyperlink" Target="consultantplus://offline/ref=F99E5F0CE01363C18187628909276E531ECDFB96D01E75764F0298D428E35AC31CCDEA50D675A68Cd8x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9E5F0CE01363C18187628909276E531ECCF292D01175764F0298D428E35AC31CCDEA50D675A68Ed8x9L" TargetMode="External"/><Relationship Id="rId20" Type="http://schemas.openxmlformats.org/officeDocument/2006/relationships/hyperlink" Target="consultantplus://offline/ref=F99E5F0CE01363C18187628909276E531ECCF292D01175764F0298D428E35AC31CCDEA50D675A688d8x1L" TargetMode="External"/><Relationship Id="rId29" Type="http://schemas.openxmlformats.org/officeDocument/2006/relationships/hyperlink" Target="consultantplus://offline/ref=F99E5F0CE01363C18187628909276E531ECCF292D01175764F0298D428E35AC31CCDEA50D675A689d8x1L" TargetMode="External"/><Relationship Id="rId4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E5F0CE01363C18187628909276E531ECCF394DE1375764F0298D428E35AC31CCDEAd5x4L" TargetMode="External"/><Relationship Id="rId11" Type="http://schemas.openxmlformats.org/officeDocument/2006/relationships/hyperlink" Target="consultantplus://offline/ref=F99E5F0CE01363C18187628909276E531DCDF892D71075764F0298D428dEx3L" TargetMode="External"/><Relationship Id="rId24" Type="http://schemas.openxmlformats.org/officeDocument/2006/relationships/hyperlink" Target="consultantplus://offline/ref=F99E5F0CE01363C18187628909276E531ECCF292D01175764F0298D428E35AC31CCDEA50D675A689d8xDL" TargetMode="External"/><Relationship Id="rId32" Type="http://schemas.openxmlformats.org/officeDocument/2006/relationships/hyperlink" Target="consultantplus://offline/ref=F99E5F0CE01363C18187628909276E531ECCF292D01175764F0298D428E35AC31CCDEA50D675A68Ad8xCL" TargetMode="External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hyperlink" Target="consultantplus://offline/ref=F99E5F0CE01363C18187628909276E531ECCF292D01175764F0298D428E35AC31CCDEA50D675A68Cd8xEL" TargetMode="External"/><Relationship Id="rId15" Type="http://schemas.openxmlformats.org/officeDocument/2006/relationships/hyperlink" Target="consultantplus://offline/ref=F99E5F0CE01363C18187628909276E531ECCF292D01175764F0298D428E35AC31CCDEA50D675A68Ed8x8L" TargetMode="External"/><Relationship Id="rId23" Type="http://schemas.openxmlformats.org/officeDocument/2006/relationships/hyperlink" Target="consultantplus://offline/ref=F99E5F0CE01363C18187628909276E531ECCF292D01175764F0298D428E35AC31CCDEA50D675A689d8xBL" TargetMode="External"/><Relationship Id="rId28" Type="http://schemas.openxmlformats.org/officeDocument/2006/relationships/hyperlink" Target="consultantplus://offline/ref=F99E5F0CE01363C18187628909276E531ECCF292D01175764F0298D428E35AC31CCDEA50D675A689d8x0L" TargetMode="External"/><Relationship Id="rId36" Type="http://schemas.openxmlformats.org/officeDocument/2006/relationships/hyperlink" Target="consultantplus://offline/ref=F99E5F0CE01363C18187628909276E531ECCF292D01175764F0298D428E35AC31CCDEA50D675A68Bd8x8L" TargetMode="External"/><Relationship Id="rId10" Type="http://schemas.openxmlformats.org/officeDocument/2006/relationships/hyperlink" Target="consultantplus://offline/ref=F99E5F0CE01363C18187628909276E531ECCF292D01175764F0298D428E35AC31CCDEA50D675A68Dd8xDL" TargetMode="External"/><Relationship Id="rId19" Type="http://schemas.openxmlformats.org/officeDocument/2006/relationships/hyperlink" Target="consultantplus://offline/ref=F99E5F0CE01363C18187628909276E531ECCF292D01175764F0298D428E35AC31CCDEA50D675A68Ed8xBL" TargetMode="External"/><Relationship Id="rId31" Type="http://schemas.openxmlformats.org/officeDocument/2006/relationships/hyperlink" Target="consultantplus://offline/ref=F99E5F0CE01363C18187628909276E531ECCF292D01175764F0298D428E35AC31CCDEA50D675A68Ad8x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9E5F0CE01363C18187628909276E531ECCF292D01175764F0298D428E35AC31CCDEA50D675A68Dd8xCL" TargetMode="External"/><Relationship Id="rId14" Type="http://schemas.openxmlformats.org/officeDocument/2006/relationships/hyperlink" Target="consultantplus://offline/ref=F99E5F0CE01363C18187628909276E531ECCF292D01175764F0298D428E35AC31CCDEA50D675A68Dd8xFL" TargetMode="External"/><Relationship Id="rId22" Type="http://schemas.openxmlformats.org/officeDocument/2006/relationships/hyperlink" Target="consultantplus://offline/ref=F99E5F0CE01363C18187628909276E531ECCF292D01175764F0298D428E35AC31CCDEA50D675A689d8xAL" TargetMode="External"/><Relationship Id="rId27" Type="http://schemas.openxmlformats.org/officeDocument/2006/relationships/hyperlink" Target="consultantplus://offline/ref=F99E5F0CE01363C18187628909276E531ECCF292D01175764F0298D428E35AC31CCDEA50D675A689d8xFL" TargetMode="External"/><Relationship Id="rId30" Type="http://schemas.openxmlformats.org/officeDocument/2006/relationships/hyperlink" Target="consultantplus://offline/ref=F99E5F0CE01363C18187628909276E531ECCF292D01175764F0298D428E35AC31CCDEA50D675A68Ad8x8L" TargetMode="External"/><Relationship Id="rId35" Type="http://schemas.openxmlformats.org/officeDocument/2006/relationships/hyperlink" Target="consultantplus://offline/ref=F99E5F0CE01363C18187628909276E531ECCF292D01175764F0298D428E35AC31CCDEA50D675A68Ad8x0L" TargetMode="External"/><Relationship Id="rId8" Type="http://schemas.openxmlformats.org/officeDocument/2006/relationships/hyperlink" Target="consultantplus://offline/ref=F99E5F0CE01363C18187628909276E531ECCF292D01175764F0298D428E35AC31CCDEA50D675A68Dd8x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9E5F0CE01363C18187628909276E531DC8F29CD41375764F0298D428dEx3L" TargetMode="External"/><Relationship Id="rId17" Type="http://schemas.openxmlformats.org/officeDocument/2006/relationships/hyperlink" Target="consultantplus://offline/ref=F99E5F0CE01363C18187628909276E531ECDFB96D01E75764F0298D428E35AC31CCDEA50D675A68Ad8xCL" TargetMode="External"/><Relationship Id="rId25" Type="http://schemas.openxmlformats.org/officeDocument/2006/relationships/hyperlink" Target="consultantplus://offline/ref=F99E5F0CE01363C18187628909276E531ECCF292D01175764F0298D428E35AC31CCDEA50D675A689d8xFL" TargetMode="External"/><Relationship Id="rId33" Type="http://schemas.openxmlformats.org/officeDocument/2006/relationships/hyperlink" Target="consultantplus://offline/ref=F99E5F0CE01363C18187628909276E531ECCF292D01175764F0298D428E35AC31CCDEA50D675A68Ad8xDL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B1663-A7C8-400C-87A3-4DBEB7E6FFC3}"/>
</file>

<file path=customXml/itemProps2.xml><?xml version="1.0" encoding="utf-8"?>
<ds:datastoreItem xmlns:ds="http://schemas.openxmlformats.org/officeDocument/2006/customXml" ds:itemID="{869881BD-4816-41CC-8AB1-E7F099B7BD03}"/>
</file>

<file path=customXml/itemProps3.xml><?xml version="1.0" encoding="utf-8"?>
<ds:datastoreItem xmlns:ds="http://schemas.openxmlformats.org/officeDocument/2006/customXml" ds:itemID="{0CD3ABBA-BDF7-40CA-AF20-5BD635468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8616</Words>
  <Characters>49117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</cp:revision>
  <dcterms:created xsi:type="dcterms:W3CDTF">2017-10-13T11:49:00Z</dcterms:created>
  <dcterms:modified xsi:type="dcterms:W3CDTF">2017-10-13T12:14:00Z</dcterms:modified>
</cp:coreProperties>
</file>