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Оборудование и методики Научного Парка Санкт-Петербургского государственного университета</w:t>
      </w:r>
    </w:p>
    <w:p w:rsidR="00C401B9" w:rsidRDefault="00C401B9" w:rsidP="00CA5019">
      <w:pPr>
        <w:pStyle w:val="ListParagraph"/>
        <w:spacing w:after="0" w:line="240" w:lineRule="auto"/>
        <w:ind w:left="0"/>
        <w:jc w:val="center"/>
        <w:rPr>
          <w:rFonts w:ascii="Times New Roman" w:hAnsi="Times New Roman"/>
          <w:b/>
          <w:kern w:val="20"/>
          <w:position w:val="6"/>
          <w:sz w:val="20"/>
          <w:szCs w:val="20"/>
          <w:lang w:val="en-US"/>
        </w:rPr>
      </w:pPr>
      <w:r w:rsidRPr="00CA5019">
        <w:rPr>
          <w:rFonts w:ascii="Times New Roman" w:hAnsi="Times New Roman"/>
          <w:b/>
          <w:kern w:val="20"/>
          <w:position w:val="6"/>
          <w:sz w:val="20"/>
          <w:szCs w:val="20"/>
        </w:rPr>
        <w:t>1) Нанотехнологии и материаловедение:</w:t>
      </w: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«Магнитно-резонансные методы исследования»</w:t>
      </w:r>
    </w:p>
    <w:tbl>
      <w:tblPr>
        <w:tblW w:w="15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8"/>
        <w:gridCol w:w="7031"/>
        <w:gridCol w:w="5670"/>
      </w:tblGrid>
      <w:tr w:rsidR="00C401B9" w:rsidRPr="00CA5019" w:rsidTr="00E43472">
        <w:trPr>
          <w:cantSplit/>
        </w:trPr>
        <w:tc>
          <w:tcPr>
            <w:tcW w:w="3218"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Наименование</w:t>
            </w:r>
          </w:p>
        </w:tc>
        <w:tc>
          <w:tcPr>
            <w:tcW w:w="7031"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Описание оборудования</w:t>
            </w:r>
            <w:r w:rsidRPr="00CA5019">
              <w:rPr>
                <w:rFonts w:ascii="Times New Roman" w:hAnsi="Times New Roman"/>
                <w:b/>
                <w:kern w:val="20"/>
                <w:position w:val="6"/>
                <w:sz w:val="20"/>
                <w:szCs w:val="20"/>
                <w:lang w:val="en-US" w:eastAsia="ru-RU"/>
              </w:rPr>
              <w:t xml:space="preserve"> </w:t>
            </w:r>
            <w:r w:rsidRPr="00CA5019">
              <w:rPr>
                <w:rFonts w:ascii="Times New Roman" w:hAnsi="Times New Roman"/>
                <w:b/>
                <w:kern w:val="20"/>
                <w:position w:val="6"/>
                <w:sz w:val="20"/>
                <w:szCs w:val="20"/>
                <w:lang w:eastAsia="ru-RU"/>
              </w:rPr>
              <w:t>и комплектация</w:t>
            </w:r>
          </w:p>
        </w:tc>
        <w:tc>
          <w:tcPr>
            <w:tcW w:w="5670"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Методики, реализуемые на оборудовании</w:t>
            </w:r>
          </w:p>
        </w:tc>
      </w:tr>
      <w:tr w:rsidR="00C401B9" w:rsidRPr="00CA5019" w:rsidTr="00E43472">
        <w:trPr>
          <w:cantSplit/>
        </w:trPr>
        <w:tc>
          <w:tcPr>
            <w:tcW w:w="3218" w:type="dxa"/>
          </w:tcPr>
          <w:p w:rsidR="00C401B9" w:rsidRPr="00CA5019" w:rsidRDefault="00C401B9" w:rsidP="00CA5019">
            <w:pPr>
              <w:spacing w:after="0" w:line="240" w:lineRule="auto"/>
              <w:ind w:left="180" w:hanging="180"/>
              <w:rPr>
                <w:rFonts w:ascii="Times New Roman" w:hAnsi="Times New Roman"/>
                <w:kern w:val="20"/>
                <w:position w:val="6"/>
                <w:sz w:val="20"/>
                <w:szCs w:val="20"/>
              </w:rPr>
            </w:pPr>
            <w:r w:rsidRPr="00CA5019">
              <w:rPr>
                <w:rFonts w:ascii="Times New Roman" w:hAnsi="Times New Roman"/>
                <w:kern w:val="20"/>
                <w:position w:val="6"/>
                <w:sz w:val="20"/>
                <w:szCs w:val="20"/>
              </w:rPr>
              <w:t>Спектрометр ЯМР Bruker DPX 300</w:t>
            </w:r>
          </w:p>
          <w:p w:rsidR="00C401B9" w:rsidRPr="00CA5019" w:rsidRDefault="00C401B9" w:rsidP="00CA5019">
            <w:pPr>
              <w:spacing w:after="0" w:line="240" w:lineRule="auto"/>
              <w:ind w:left="180" w:hanging="180"/>
              <w:rPr>
                <w:rFonts w:ascii="Times New Roman" w:hAnsi="Times New Roman"/>
                <w:kern w:val="20"/>
                <w:position w:val="6"/>
                <w:sz w:val="20"/>
                <w:szCs w:val="20"/>
              </w:rPr>
            </w:pPr>
            <w:r w:rsidRPr="00CA5019">
              <w:rPr>
                <w:rFonts w:ascii="Times New Roman" w:hAnsi="Times New Roman"/>
                <w:kern w:val="20"/>
                <w:position w:val="6"/>
                <w:sz w:val="20"/>
                <w:szCs w:val="20"/>
              </w:rPr>
              <w:t xml:space="preserve">Спектрометр ЯМР Bruker Avance </w:t>
            </w:r>
            <w:r w:rsidRPr="00CA5019">
              <w:rPr>
                <w:rFonts w:ascii="Times New Roman" w:hAnsi="Times New Roman"/>
                <w:kern w:val="20"/>
                <w:position w:val="6"/>
                <w:sz w:val="20"/>
                <w:szCs w:val="20"/>
                <w:lang w:val="en-US"/>
              </w:rPr>
              <w:t>III</w:t>
            </w:r>
            <w:r w:rsidRPr="00CA5019">
              <w:rPr>
                <w:rFonts w:ascii="Times New Roman" w:hAnsi="Times New Roman"/>
                <w:kern w:val="20"/>
                <w:position w:val="6"/>
                <w:sz w:val="20"/>
                <w:szCs w:val="20"/>
              </w:rPr>
              <w:t xml:space="preserve"> 400 (2 шт.)</w:t>
            </w:r>
          </w:p>
          <w:p w:rsidR="00C401B9" w:rsidRPr="00CA5019" w:rsidRDefault="00C401B9" w:rsidP="00CA5019">
            <w:pPr>
              <w:spacing w:after="0" w:line="240" w:lineRule="auto"/>
              <w:ind w:left="180" w:hanging="180"/>
              <w:rPr>
                <w:rFonts w:ascii="Times New Roman" w:hAnsi="Times New Roman"/>
                <w:kern w:val="20"/>
                <w:position w:val="6"/>
                <w:sz w:val="20"/>
                <w:szCs w:val="20"/>
              </w:rPr>
            </w:pPr>
            <w:r w:rsidRPr="00CA5019">
              <w:rPr>
                <w:rFonts w:ascii="Times New Roman" w:hAnsi="Times New Roman"/>
                <w:kern w:val="20"/>
                <w:position w:val="6"/>
                <w:sz w:val="20"/>
                <w:szCs w:val="20"/>
              </w:rPr>
              <w:t xml:space="preserve">Спектрометр ЯМР Bruker Avance </w:t>
            </w:r>
            <w:r w:rsidRPr="00CA5019">
              <w:rPr>
                <w:rFonts w:ascii="Times New Roman" w:hAnsi="Times New Roman"/>
                <w:kern w:val="20"/>
                <w:position w:val="6"/>
                <w:sz w:val="20"/>
                <w:szCs w:val="20"/>
                <w:lang w:val="en-US"/>
              </w:rPr>
              <w:t>III</w:t>
            </w:r>
            <w:r w:rsidRPr="00CA5019">
              <w:rPr>
                <w:rFonts w:ascii="Times New Roman" w:hAnsi="Times New Roman"/>
                <w:kern w:val="20"/>
                <w:position w:val="6"/>
                <w:sz w:val="20"/>
                <w:szCs w:val="20"/>
              </w:rPr>
              <w:t xml:space="preserve"> 500</w:t>
            </w:r>
          </w:p>
        </w:tc>
        <w:tc>
          <w:tcPr>
            <w:tcW w:w="7031" w:type="dxa"/>
          </w:tcPr>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А) 500 МГц. Двухканальный датчик прямого наблюдения 5 мм. 1</w:t>
            </w:r>
            <w:r w:rsidRPr="00CA5019">
              <w:rPr>
                <w:rFonts w:ascii="Times New Roman" w:hAnsi="Times New Roman"/>
                <w:kern w:val="20"/>
                <w:position w:val="6"/>
                <w:sz w:val="20"/>
                <w:szCs w:val="20"/>
                <w:lang w:val="en-US"/>
              </w:rPr>
              <w:t>H</w:t>
            </w:r>
            <w:r w:rsidRPr="00CA5019">
              <w:rPr>
                <w:rFonts w:ascii="Times New Roman" w:hAnsi="Times New Roman"/>
                <w:kern w:val="20"/>
                <w:position w:val="6"/>
                <w:sz w:val="20"/>
                <w:szCs w:val="20"/>
              </w:rPr>
              <w:t>/31P-15N,19F. -150/+120 °С.</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Б) 500 МГц. Двухканальный инверсный датчик для растворов. 5мм. 1H/31P-109Ag. -150/+120 °С.</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В) 500 МГц. Двухканальный инверсный датчик 5 мм. 1H/13C. -150/+120 °С.</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Г) 500 МГц. Трёхканальный инверсный датчик 5 мм. 1H/13C/ 31P-109Ag. -150/+120 °С.</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Д) 500 МГц. Трёхканальный датчик прямого наблюдения 5 мм. 1H/19F/31P-15N. -150/+120 °С.</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Е) 500 МГц. Датчик для экспериментов по диффузии со сменными вставками. 1H (10 мм, +40/+80 °С), 1</w:t>
            </w:r>
            <w:r w:rsidRPr="00CA5019">
              <w:rPr>
                <w:rFonts w:ascii="Times New Roman" w:hAnsi="Times New Roman"/>
                <w:kern w:val="20"/>
                <w:position w:val="6"/>
                <w:sz w:val="20"/>
                <w:szCs w:val="20"/>
                <w:lang w:val="en-US"/>
              </w:rPr>
              <w:t>H</w:t>
            </w:r>
            <w:r w:rsidRPr="00CA5019">
              <w:rPr>
                <w:rFonts w:ascii="Times New Roman" w:hAnsi="Times New Roman"/>
                <w:kern w:val="20"/>
                <w:position w:val="6"/>
                <w:sz w:val="20"/>
                <w:szCs w:val="20"/>
              </w:rPr>
              <w:t xml:space="preserve"> (5 мм, -100/+120 °С).</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Ж) 400 МГц. Двухканальный датчик 5 мм. 1H/31P-15N,19F. -150/+120°С</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З) 400 МГц. Двухканальный инверсный датчик 5 мм. 1H/31P-109Ag. -150/+120°С</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И) 300 МГц. Двухканальный датчик прямого наблюдения 5 мм. 1H/31P-109Ag. -150/+120 °С.</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К) 300 МГц. Двухканальный инверсный QNP датчик 5 мм. Селективный канал 1H/31P,13C,15N. -150/+120 °С.</w:t>
            </w:r>
          </w:p>
        </w:tc>
        <w:tc>
          <w:tcPr>
            <w:tcW w:w="5670" w:type="dxa"/>
          </w:tcPr>
          <w:p w:rsidR="00C401B9" w:rsidRPr="00CA5019" w:rsidRDefault="00C401B9" w:rsidP="00CA5019">
            <w:pPr>
              <w:spacing w:after="0" w:line="240" w:lineRule="auto"/>
              <w:ind w:firstLine="418"/>
              <w:rPr>
                <w:rFonts w:ascii="Times New Roman" w:hAnsi="Times New Roman"/>
                <w:kern w:val="20"/>
                <w:position w:val="6"/>
                <w:sz w:val="20"/>
                <w:szCs w:val="20"/>
              </w:rPr>
            </w:pPr>
            <w:r w:rsidRPr="00CA5019">
              <w:rPr>
                <w:rFonts w:ascii="Times New Roman" w:hAnsi="Times New Roman"/>
                <w:kern w:val="20"/>
                <w:position w:val="6"/>
                <w:sz w:val="20"/>
                <w:szCs w:val="20"/>
              </w:rPr>
              <w:t xml:space="preserve">Изучение образцов в жидкой фазе и в растворах. Получение информации о химических сдвигах, константах спин-спинового взаимодействия и скоростях релаксации ядер в молекулах. Определение химического строения и конформации молекул в растворах. Изучение межмолекулярных взаимодействий и равновесий. Анализ чистоты химических соединений и кинетики протекания реакций. Анализ конечных и промежуточных продуктов химических реакций. Анализ образцов сложного состава по коэффициентам диффузии компонент смеси (в температурном диапазоне 170-470 K). Низкотемпературные измерения вплоть до 150 </w:t>
            </w:r>
            <w:r w:rsidRPr="00CA5019">
              <w:rPr>
                <w:rFonts w:ascii="Times New Roman" w:hAnsi="Times New Roman"/>
                <w:kern w:val="20"/>
                <w:position w:val="6"/>
                <w:sz w:val="20"/>
                <w:szCs w:val="20"/>
                <w:lang w:val="de-DE"/>
              </w:rPr>
              <w:t>K</w:t>
            </w:r>
            <w:r w:rsidRPr="00CA5019">
              <w:rPr>
                <w:rFonts w:ascii="Times New Roman" w:hAnsi="Times New Roman"/>
                <w:kern w:val="20"/>
                <w:position w:val="6"/>
                <w:sz w:val="20"/>
                <w:szCs w:val="20"/>
              </w:rPr>
              <w:t>.</w:t>
            </w:r>
          </w:p>
          <w:p w:rsidR="00C401B9" w:rsidRPr="00CA5019" w:rsidRDefault="00C401B9" w:rsidP="00CA5019">
            <w:pPr>
              <w:spacing w:after="0" w:line="240" w:lineRule="auto"/>
              <w:ind w:firstLine="418"/>
              <w:rPr>
                <w:rFonts w:ascii="Times New Roman" w:hAnsi="Times New Roman"/>
                <w:b/>
                <w:kern w:val="20"/>
                <w:position w:val="6"/>
                <w:sz w:val="20"/>
                <w:szCs w:val="20"/>
              </w:rPr>
            </w:pPr>
            <w:r w:rsidRPr="00CA5019">
              <w:rPr>
                <w:rFonts w:ascii="Times New Roman" w:hAnsi="Times New Roman"/>
                <w:b/>
                <w:kern w:val="20"/>
                <w:position w:val="6"/>
                <w:sz w:val="20"/>
                <w:szCs w:val="20"/>
              </w:rPr>
              <w:t>Список основных методик:</w:t>
            </w:r>
          </w:p>
          <w:p w:rsidR="00C401B9" w:rsidRPr="00CA5019" w:rsidRDefault="00C401B9" w:rsidP="00CA5019">
            <w:pPr>
              <w:spacing w:after="0" w:line="240" w:lineRule="auto"/>
              <w:ind w:firstLine="418"/>
              <w:rPr>
                <w:rFonts w:ascii="Times New Roman" w:hAnsi="Times New Roman"/>
                <w:kern w:val="20"/>
                <w:position w:val="6"/>
                <w:sz w:val="20"/>
                <w:szCs w:val="20"/>
              </w:rPr>
            </w:pPr>
            <w:r w:rsidRPr="00CA5019">
              <w:rPr>
                <w:rFonts w:ascii="Times New Roman" w:hAnsi="Times New Roman"/>
                <w:kern w:val="20"/>
                <w:position w:val="6"/>
                <w:sz w:val="20"/>
                <w:szCs w:val="20"/>
                <w:vertAlign w:val="superscript"/>
              </w:rPr>
              <w:t>1</w:t>
            </w:r>
            <w:r w:rsidRPr="00CA5019">
              <w:rPr>
                <w:rFonts w:ascii="Times New Roman" w:hAnsi="Times New Roman"/>
                <w:kern w:val="20"/>
                <w:position w:val="6"/>
                <w:sz w:val="20"/>
                <w:szCs w:val="20"/>
                <w:lang w:val="de-DE"/>
              </w:rPr>
              <w:t>H</w:t>
            </w:r>
            <w:r w:rsidRPr="00CA5019">
              <w:rPr>
                <w:rFonts w:ascii="Times New Roman" w:hAnsi="Times New Roman"/>
                <w:kern w:val="20"/>
                <w:position w:val="6"/>
                <w:sz w:val="20"/>
                <w:szCs w:val="20"/>
              </w:rPr>
              <w:t>-</w:t>
            </w:r>
            <w:r w:rsidRPr="00CA5019">
              <w:rPr>
                <w:rFonts w:ascii="Times New Roman" w:hAnsi="Times New Roman"/>
                <w:kern w:val="20"/>
                <w:position w:val="6"/>
                <w:sz w:val="20"/>
                <w:szCs w:val="20"/>
                <w:vertAlign w:val="superscript"/>
              </w:rPr>
              <w:t>109</w:t>
            </w:r>
            <w:r w:rsidRPr="00CA5019">
              <w:rPr>
                <w:rFonts w:ascii="Times New Roman" w:hAnsi="Times New Roman"/>
                <w:kern w:val="20"/>
                <w:position w:val="6"/>
                <w:sz w:val="20"/>
                <w:szCs w:val="20"/>
                <w:lang w:val="de-DE"/>
              </w:rPr>
              <w:t>Ag</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vertAlign w:val="superscript"/>
              </w:rPr>
              <w:t>1</w:t>
            </w:r>
            <w:r w:rsidRPr="00CA5019">
              <w:rPr>
                <w:rFonts w:ascii="Times New Roman" w:hAnsi="Times New Roman"/>
                <w:kern w:val="20"/>
                <w:position w:val="6"/>
                <w:sz w:val="20"/>
                <w:szCs w:val="20"/>
                <w:lang w:val="de-DE"/>
              </w:rPr>
              <w:t>H</w:t>
            </w:r>
            <w:r w:rsidRPr="00CA5019">
              <w:rPr>
                <w:rFonts w:ascii="Times New Roman" w:hAnsi="Times New Roman"/>
                <w:kern w:val="20"/>
                <w:position w:val="6"/>
                <w:sz w:val="20"/>
                <w:szCs w:val="20"/>
              </w:rPr>
              <w:t>{</w:t>
            </w:r>
            <w:r w:rsidRPr="00CA5019">
              <w:rPr>
                <w:rFonts w:ascii="Times New Roman" w:hAnsi="Times New Roman"/>
                <w:kern w:val="20"/>
                <w:position w:val="6"/>
                <w:sz w:val="20"/>
                <w:szCs w:val="20"/>
                <w:lang w:val="de-DE"/>
              </w:rPr>
              <w:t>X</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X</w:t>
            </w:r>
            <w:r w:rsidRPr="00CA5019">
              <w:rPr>
                <w:rFonts w:ascii="Times New Roman" w:hAnsi="Times New Roman"/>
                <w:kern w:val="20"/>
                <w:position w:val="6"/>
                <w:sz w:val="20"/>
                <w:szCs w:val="20"/>
              </w:rPr>
              <w:t>{</w:t>
            </w:r>
            <w:r w:rsidRPr="00CA5019">
              <w:rPr>
                <w:rFonts w:ascii="Times New Roman" w:hAnsi="Times New Roman"/>
                <w:kern w:val="20"/>
                <w:position w:val="6"/>
                <w:sz w:val="20"/>
                <w:szCs w:val="20"/>
                <w:vertAlign w:val="superscript"/>
              </w:rPr>
              <w:t>1</w:t>
            </w:r>
            <w:r w:rsidRPr="00CA5019">
              <w:rPr>
                <w:rFonts w:ascii="Times New Roman" w:hAnsi="Times New Roman"/>
                <w:kern w:val="20"/>
                <w:position w:val="6"/>
                <w:sz w:val="20"/>
                <w:szCs w:val="20"/>
                <w:lang w:val="de-DE"/>
              </w:rPr>
              <w:t>H</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WATERGATE</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DEPT</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INEPT</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APT</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INADEQUATE</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DOSY</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JRES</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COSY</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NOESY</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HXCORR</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HMQC</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HSQC</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COLOC</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de-DE"/>
              </w:rPr>
              <w:t>HMBC</w:t>
            </w:r>
            <w:r w:rsidRPr="00CA5019">
              <w:rPr>
                <w:rFonts w:ascii="Times New Roman" w:hAnsi="Times New Roman"/>
                <w:kern w:val="20"/>
                <w:position w:val="6"/>
                <w:sz w:val="20"/>
                <w:szCs w:val="20"/>
              </w:rPr>
              <w:t xml:space="preserve"> и т.д.</w:t>
            </w:r>
          </w:p>
        </w:tc>
      </w:tr>
      <w:tr w:rsidR="00C401B9" w:rsidRPr="00CA5019" w:rsidTr="00E43472">
        <w:trPr>
          <w:cantSplit/>
        </w:trPr>
        <w:tc>
          <w:tcPr>
            <w:tcW w:w="3218" w:type="dxa"/>
          </w:tcPr>
          <w:p w:rsidR="00C401B9" w:rsidRPr="00CA5019" w:rsidRDefault="00C401B9" w:rsidP="00CA5019">
            <w:pPr>
              <w:spacing w:after="0" w:line="240" w:lineRule="auto"/>
              <w:ind w:left="180" w:hanging="180"/>
              <w:rPr>
                <w:rFonts w:ascii="Times New Roman" w:hAnsi="Times New Roman"/>
                <w:kern w:val="20"/>
                <w:position w:val="6"/>
                <w:sz w:val="20"/>
                <w:szCs w:val="20"/>
              </w:rPr>
            </w:pPr>
            <w:r w:rsidRPr="00CA5019">
              <w:rPr>
                <w:rFonts w:ascii="Times New Roman" w:hAnsi="Times New Roman"/>
                <w:kern w:val="20"/>
                <w:position w:val="6"/>
                <w:sz w:val="20"/>
                <w:szCs w:val="20"/>
              </w:rPr>
              <w:t xml:space="preserve">Спектрометр ЯМР Bruker Avance </w:t>
            </w:r>
            <w:r w:rsidRPr="00CA5019">
              <w:rPr>
                <w:rFonts w:ascii="Times New Roman" w:hAnsi="Times New Roman"/>
                <w:kern w:val="20"/>
                <w:position w:val="6"/>
                <w:sz w:val="20"/>
                <w:szCs w:val="20"/>
                <w:lang w:val="en-US"/>
              </w:rPr>
              <w:t>III</w:t>
            </w:r>
            <w:r w:rsidRPr="00CA5019">
              <w:rPr>
                <w:rFonts w:ascii="Times New Roman" w:hAnsi="Times New Roman"/>
                <w:kern w:val="20"/>
                <w:position w:val="6"/>
                <w:sz w:val="20"/>
                <w:szCs w:val="20"/>
              </w:rPr>
              <w:t xml:space="preserve"> 400WB</w:t>
            </w:r>
          </w:p>
        </w:tc>
        <w:tc>
          <w:tcPr>
            <w:tcW w:w="7031" w:type="dxa"/>
          </w:tcPr>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А) Датчик CP/MAS двойного резонанса. Диаметр ротора 4 мм. 1H-19F/31P-15N. -140/+120 °С. Максимальная частота вращения 15 кГц</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Б) Датчик CP/MAS тройного резонанса. Диаметр ротора 3.2 мм. 1H/19F/13C-15N. -140/+120 °С. Максимальная частота вращения 24 кГц</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В) Датчик для экспериментов по диффузии. Температурный диапазон датчика со стандартными вставками: -40/+80°С. Сменные вставки 1Н, 19F, 13C{1H}, 31P{1H}, 1H{2H}, 23Na, 7Li, 35Cl, 133Cs (5 мм). Сменная вставка на ядра 1H (10 мм). Сменная вставка для работы при -100/+200 °С на ядро 1H (5 мм). Дополнительная XYZ катушка для микротомографии (1Н, 19F, 31P).</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Г) Датчик для проведения экспериментов по микротомографии. Система мониторинга сердцебиения и дыхания исследуемых животных. Квадратурная катушка 1Н, диаметр 30 мм. Катушка 31Р, диаметр 30 мм. Планарная катушка на гибком проводе для локальной МРТ животных, диаметр 10 мм. Система термостатирования,0/+80 °С.</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Д) Высокотемпературный одноканальный датчик широких линий. Диаметр катушки 8 мм. +25/+600 °С. Диапазон наблюдаемых ядер на датчике 15N-31P</w:t>
            </w:r>
          </w:p>
        </w:tc>
        <w:tc>
          <w:tcPr>
            <w:tcW w:w="5670" w:type="dxa"/>
          </w:tcPr>
          <w:p w:rsidR="00C401B9" w:rsidRPr="00CA5019" w:rsidRDefault="00C401B9" w:rsidP="00CA5019">
            <w:pPr>
              <w:spacing w:after="0" w:line="240" w:lineRule="auto"/>
              <w:ind w:firstLine="418"/>
              <w:rPr>
                <w:rFonts w:ascii="Times New Roman" w:hAnsi="Times New Roman"/>
                <w:kern w:val="20"/>
                <w:position w:val="6"/>
                <w:sz w:val="20"/>
                <w:szCs w:val="20"/>
              </w:rPr>
            </w:pPr>
            <w:r w:rsidRPr="00CA5019">
              <w:rPr>
                <w:rFonts w:ascii="Times New Roman" w:hAnsi="Times New Roman"/>
                <w:kern w:val="20"/>
                <w:position w:val="6"/>
                <w:sz w:val="20"/>
                <w:szCs w:val="20"/>
              </w:rPr>
              <w:t>Изучение образцов в твердой фазе: кристаллов, порошков, слабоупорядоченных сред и материалов, аморфных сред, наноструктур (цеолитов, силикатов, органометаллических сеток), полимеров, жидких кристаллов. Получение спектров высокого разрещения (вращение образца под магическим углом). Определение структуры и динамики образцов. Высокотемпературные спектры (до 870 K). Низкотемпературные спектры (до 150 K). Изучение процессов диффузии (170-470 K). Получение микротомографических изображений объектов, в том числе живых (с системой мониторинга сердцебиения и дыхания лабораторных животных).</w:t>
            </w:r>
          </w:p>
          <w:p w:rsidR="00C401B9" w:rsidRPr="00CA5019" w:rsidRDefault="00C401B9" w:rsidP="00CA5019">
            <w:pPr>
              <w:spacing w:after="0" w:line="240" w:lineRule="auto"/>
              <w:ind w:firstLine="418"/>
              <w:rPr>
                <w:rFonts w:ascii="Times New Roman" w:hAnsi="Times New Roman"/>
                <w:b/>
                <w:kern w:val="20"/>
                <w:position w:val="6"/>
                <w:sz w:val="20"/>
                <w:szCs w:val="20"/>
                <w:lang w:val="en-US"/>
              </w:rPr>
            </w:pPr>
            <w:r w:rsidRPr="00CA5019">
              <w:rPr>
                <w:rFonts w:ascii="Times New Roman" w:hAnsi="Times New Roman"/>
                <w:b/>
                <w:kern w:val="20"/>
                <w:position w:val="6"/>
                <w:sz w:val="20"/>
                <w:szCs w:val="20"/>
              </w:rPr>
              <w:t>Список</w:t>
            </w:r>
            <w:r w:rsidRPr="00CA5019">
              <w:rPr>
                <w:rFonts w:ascii="Times New Roman" w:hAnsi="Times New Roman"/>
                <w:b/>
                <w:kern w:val="20"/>
                <w:position w:val="6"/>
                <w:sz w:val="20"/>
                <w:szCs w:val="20"/>
                <w:lang w:val="en-US"/>
              </w:rPr>
              <w:t xml:space="preserve"> </w:t>
            </w:r>
            <w:r w:rsidRPr="00CA5019">
              <w:rPr>
                <w:rFonts w:ascii="Times New Roman" w:hAnsi="Times New Roman"/>
                <w:b/>
                <w:kern w:val="20"/>
                <w:position w:val="6"/>
                <w:sz w:val="20"/>
                <w:szCs w:val="20"/>
              </w:rPr>
              <w:t>основных</w:t>
            </w:r>
            <w:r w:rsidRPr="00CA5019">
              <w:rPr>
                <w:rFonts w:ascii="Times New Roman" w:hAnsi="Times New Roman"/>
                <w:b/>
                <w:kern w:val="20"/>
                <w:position w:val="6"/>
                <w:sz w:val="20"/>
                <w:szCs w:val="20"/>
                <w:lang w:val="en-US"/>
              </w:rPr>
              <w:t xml:space="preserve"> </w:t>
            </w:r>
            <w:r w:rsidRPr="00CA5019">
              <w:rPr>
                <w:rFonts w:ascii="Times New Roman" w:hAnsi="Times New Roman"/>
                <w:b/>
                <w:kern w:val="20"/>
                <w:position w:val="6"/>
                <w:sz w:val="20"/>
                <w:szCs w:val="20"/>
              </w:rPr>
              <w:t>методик</w:t>
            </w:r>
            <w:r w:rsidRPr="00CA5019">
              <w:rPr>
                <w:rFonts w:ascii="Times New Roman" w:hAnsi="Times New Roman"/>
                <w:b/>
                <w:kern w:val="20"/>
                <w:position w:val="6"/>
                <w:sz w:val="20"/>
                <w:szCs w:val="20"/>
                <w:lang w:val="en-US"/>
              </w:rPr>
              <w:t>:</w:t>
            </w:r>
          </w:p>
          <w:p w:rsidR="00C401B9" w:rsidRPr="00CA5019" w:rsidRDefault="00C401B9" w:rsidP="00CA5019">
            <w:pPr>
              <w:spacing w:after="0" w:line="240" w:lineRule="auto"/>
              <w:ind w:firstLine="418"/>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 xml:space="preserve">1H-15N, MAS, CP, DCP, Homonuclear decoupling, Homonuclear recoupling, DQ-SQ correlation </w:t>
            </w:r>
            <w:r w:rsidRPr="00CA5019">
              <w:rPr>
                <w:rFonts w:ascii="Times New Roman" w:hAnsi="Times New Roman"/>
                <w:kern w:val="20"/>
                <w:position w:val="6"/>
                <w:sz w:val="20"/>
                <w:szCs w:val="20"/>
              </w:rPr>
              <w:t>ит</w:t>
            </w:r>
            <w:r w:rsidRPr="00CA5019">
              <w:rPr>
                <w:rFonts w:ascii="Times New Roman" w:hAnsi="Times New Roman"/>
                <w:kern w:val="20"/>
                <w:position w:val="6"/>
                <w:sz w:val="20"/>
                <w:szCs w:val="20"/>
                <w:lang w:val="en-US"/>
              </w:rPr>
              <w:t>.</w:t>
            </w:r>
            <w:r w:rsidRPr="00CA5019">
              <w:rPr>
                <w:rFonts w:ascii="Times New Roman" w:hAnsi="Times New Roman"/>
                <w:kern w:val="20"/>
                <w:position w:val="6"/>
                <w:sz w:val="20"/>
                <w:szCs w:val="20"/>
              </w:rPr>
              <w:t>д</w:t>
            </w:r>
            <w:r w:rsidRPr="00CA5019">
              <w:rPr>
                <w:rFonts w:ascii="Times New Roman" w:hAnsi="Times New Roman"/>
                <w:kern w:val="20"/>
                <w:position w:val="6"/>
                <w:sz w:val="20"/>
                <w:szCs w:val="20"/>
                <w:lang w:val="en-US"/>
              </w:rPr>
              <w:t>.</w:t>
            </w:r>
          </w:p>
        </w:tc>
      </w:tr>
      <w:tr w:rsidR="00C401B9" w:rsidRPr="00CA5019" w:rsidTr="00E43472">
        <w:trPr>
          <w:cantSplit/>
        </w:trPr>
        <w:tc>
          <w:tcPr>
            <w:tcW w:w="3218" w:type="dxa"/>
          </w:tcPr>
          <w:p w:rsidR="00C401B9" w:rsidRPr="00CA5019" w:rsidRDefault="00C401B9" w:rsidP="00CA5019">
            <w:pPr>
              <w:spacing w:after="0" w:line="240" w:lineRule="auto"/>
              <w:ind w:left="180" w:hanging="180"/>
              <w:rPr>
                <w:rFonts w:ascii="Times New Roman" w:hAnsi="Times New Roman"/>
                <w:kern w:val="20"/>
                <w:position w:val="6"/>
                <w:sz w:val="20"/>
                <w:szCs w:val="20"/>
              </w:rPr>
            </w:pPr>
            <w:r w:rsidRPr="00CA5019">
              <w:rPr>
                <w:rFonts w:ascii="Times New Roman" w:hAnsi="Times New Roman"/>
                <w:kern w:val="20"/>
                <w:position w:val="6"/>
                <w:sz w:val="20"/>
                <w:szCs w:val="20"/>
              </w:rPr>
              <w:t>Спектрометр ЯМР/ЯКР Tecmac Redstone</w:t>
            </w:r>
          </w:p>
        </w:tc>
        <w:tc>
          <w:tcPr>
            <w:tcW w:w="7031" w:type="dxa"/>
          </w:tcPr>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А) Радиочастотный передатчик на 2 канала: 100 кГц — 125 МГц и 500 кГц — 500 МГц</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Б) Импульсный программатор. Минимальная длительность импульса 100 нс. 250 кГц – 200 МГц интерфейс датчика</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В) Предусилитель. Усиление до 30 дб, собственный шум &lt;1.2 дБ, время восстановления ≤1 мкс, набор четверть-волновых кабелей (10 МГц – 200 МГц).</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Г) Усилители мощности на 2 канала. ВЧ-усилитель 100 — 600 МГц (100 Вт, 20 мс). ВЧ-усилитель 500 кГц - 150 МГц (500 Вт, 20 мс)</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 xml:space="preserve">Д) Низкотемпературный датчик ЯКР на диапазон 27 МГц -120 МГц. Диапазон температур 1.4/400 </w:t>
            </w:r>
            <w:r w:rsidRPr="00CA5019">
              <w:rPr>
                <w:rFonts w:ascii="Times New Roman" w:hAnsi="Times New Roman"/>
                <w:kern w:val="20"/>
                <w:position w:val="6"/>
                <w:sz w:val="20"/>
                <w:szCs w:val="20"/>
                <w:lang w:val="en-US"/>
              </w:rPr>
              <w:t>K</w:t>
            </w:r>
            <w:r w:rsidRPr="00CA5019">
              <w:rPr>
                <w:rFonts w:ascii="Times New Roman" w:hAnsi="Times New Roman"/>
                <w:kern w:val="20"/>
                <w:position w:val="6"/>
                <w:sz w:val="20"/>
                <w:szCs w:val="20"/>
              </w:rPr>
              <w:t>, мощность 1000 Вт.</w:t>
            </w:r>
          </w:p>
        </w:tc>
        <w:tc>
          <w:tcPr>
            <w:tcW w:w="5670" w:type="dxa"/>
          </w:tcPr>
          <w:p w:rsidR="00C401B9" w:rsidRPr="00CA5019" w:rsidRDefault="00C401B9" w:rsidP="00CA5019">
            <w:pPr>
              <w:spacing w:after="0" w:line="240" w:lineRule="auto"/>
              <w:ind w:firstLine="418"/>
              <w:rPr>
                <w:rFonts w:ascii="Times New Roman" w:hAnsi="Times New Roman"/>
                <w:kern w:val="20"/>
                <w:position w:val="6"/>
                <w:sz w:val="20"/>
                <w:szCs w:val="20"/>
              </w:rPr>
            </w:pPr>
            <w:r w:rsidRPr="00CA5019">
              <w:rPr>
                <w:rFonts w:ascii="Times New Roman" w:hAnsi="Times New Roman"/>
                <w:kern w:val="20"/>
                <w:position w:val="6"/>
                <w:sz w:val="20"/>
                <w:szCs w:val="20"/>
              </w:rPr>
              <w:t xml:space="preserve">Ядерный магнитный резонанс в нулевом поле. Изучение образцов магнитоупорядоченных веществ в твердой фазе (кристаллической или аморфной) – нанокристаллов, наночастич, ферромагнитных метастабильных сплавов, аморфных полупроводников, газов в твердой фазе и т.д., а также ферромагнитных жидкостей. Получение информации о количестве кристаллических фаз, наличии дефектов, предполагаемом типе дефектов, количестве различных неэквивалентных локальных окружений исследуемого ядра, о изменении кристаллической и магнитной структуры вещества при изменении внешних условий. Получение информации о распределении электронной плотности в металлах, сплавах и полупроводниках, о внутренних полях в ферромагнитных и антиферромагнитных веществах, о доменной структуре вещества, о плотности энергетических состояний в сверхпроводниках и т.д. </w:t>
            </w:r>
          </w:p>
          <w:p w:rsidR="00C401B9" w:rsidRPr="00CA5019" w:rsidRDefault="00C401B9" w:rsidP="00CA5019">
            <w:pPr>
              <w:spacing w:after="0" w:line="240" w:lineRule="auto"/>
              <w:ind w:firstLine="418"/>
              <w:rPr>
                <w:rFonts w:ascii="Times New Roman" w:hAnsi="Times New Roman"/>
                <w:kern w:val="20"/>
                <w:position w:val="6"/>
                <w:sz w:val="20"/>
                <w:szCs w:val="20"/>
              </w:rPr>
            </w:pPr>
            <w:r w:rsidRPr="00CA5019">
              <w:rPr>
                <w:rFonts w:ascii="Times New Roman" w:hAnsi="Times New Roman"/>
                <w:kern w:val="20"/>
                <w:position w:val="6"/>
                <w:sz w:val="20"/>
                <w:szCs w:val="20"/>
              </w:rPr>
              <w:t>Методики, специфичные для магнито-упорядоченных метериалов (1D/2D спектры на ядрах 11B, 57Fe, 59Co, 61Ni и т.д., измерение времен релаксации).</w:t>
            </w:r>
          </w:p>
          <w:p w:rsidR="00C401B9" w:rsidRPr="00CA5019" w:rsidRDefault="00C401B9" w:rsidP="00CA5019">
            <w:pPr>
              <w:spacing w:after="0" w:line="240" w:lineRule="auto"/>
              <w:ind w:firstLine="418"/>
              <w:rPr>
                <w:rFonts w:ascii="Times New Roman" w:hAnsi="Times New Roman"/>
                <w:kern w:val="20"/>
                <w:position w:val="6"/>
                <w:sz w:val="20"/>
                <w:szCs w:val="20"/>
              </w:rPr>
            </w:pPr>
          </w:p>
          <w:p w:rsidR="00C401B9" w:rsidRPr="00CA5019" w:rsidRDefault="00C401B9" w:rsidP="00CA5019">
            <w:pPr>
              <w:spacing w:after="0" w:line="240" w:lineRule="auto"/>
              <w:ind w:firstLine="418"/>
              <w:rPr>
                <w:rFonts w:ascii="Times New Roman" w:hAnsi="Times New Roman"/>
                <w:kern w:val="20"/>
                <w:position w:val="6"/>
                <w:sz w:val="20"/>
                <w:szCs w:val="20"/>
              </w:rPr>
            </w:pPr>
          </w:p>
          <w:p w:rsidR="00C401B9" w:rsidRPr="00CA5019" w:rsidRDefault="00C401B9" w:rsidP="00CA5019">
            <w:pPr>
              <w:spacing w:after="0" w:line="240" w:lineRule="auto"/>
              <w:ind w:firstLine="418"/>
              <w:rPr>
                <w:rFonts w:ascii="Times New Roman" w:hAnsi="Times New Roman"/>
                <w:kern w:val="20"/>
                <w:position w:val="6"/>
                <w:sz w:val="20"/>
                <w:szCs w:val="20"/>
              </w:rPr>
            </w:pPr>
            <w:r w:rsidRPr="00CA5019">
              <w:rPr>
                <w:rFonts w:ascii="Times New Roman" w:hAnsi="Times New Roman"/>
                <w:kern w:val="20"/>
                <w:position w:val="6"/>
                <w:sz w:val="20"/>
                <w:szCs w:val="20"/>
              </w:rPr>
              <w:t xml:space="preserve">Ядерный квадрупольный резонанс. Исследование аморфных полупроводников (солнечные батареи, оптические запоминающие устройства), сверхпроводников, детектирования взрывчатых и наркотических веществ, контроль фармацевтических веществ, а также фундаментальные исследования в области молекулярных и ионных кристаллов. Исследование симметрии и структуры кристаллов, фазовых переходов, распределения электронной плотности в окрестности исследуемого ядра, неэквивалентности положения резонирующих ядер в кристаллической решетке, определение константы квадрупольного взаимодействия и параметра асимметрии тензора градиента электрического поля, исследование структурных дефектов и явления упорядочения, характера химической связи, подвижности отдельных групп атомов. </w:t>
            </w:r>
          </w:p>
          <w:p w:rsidR="00C401B9" w:rsidRPr="00CA5019" w:rsidRDefault="00C401B9" w:rsidP="00CA5019">
            <w:pPr>
              <w:spacing w:after="0" w:line="240" w:lineRule="auto"/>
              <w:ind w:firstLine="418"/>
              <w:rPr>
                <w:rFonts w:ascii="Times New Roman" w:hAnsi="Times New Roman"/>
                <w:kern w:val="20"/>
                <w:position w:val="6"/>
                <w:sz w:val="20"/>
                <w:szCs w:val="20"/>
              </w:rPr>
            </w:pPr>
            <w:r w:rsidRPr="00CA5019">
              <w:rPr>
                <w:rFonts w:ascii="Times New Roman" w:hAnsi="Times New Roman"/>
                <w:kern w:val="20"/>
                <w:position w:val="6"/>
                <w:sz w:val="20"/>
                <w:szCs w:val="20"/>
              </w:rPr>
              <w:t>Методики спектроскопии ЯКР (спектры на ядрах 7Li, 10,11Β, 14Ν, 27Al, 35,37Cl, 63,65Cu, 75As, 79,81Br, 93Nb, 121,123Sb, 127I, 183Ta и т.д., импульсные последовательности MW-2, MW-4, WHH-4, REV-8, SLSE, SORC, измерение времен релаксации).</w:t>
            </w:r>
          </w:p>
        </w:tc>
      </w:tr>
      <w:tr w:rsidR="00C401B9" w:rsidRPr="00CA5019" w:rsidTr="00E43472">
        <w:trPr>
          <w:cantSplit/>
        </w:trPr>
        <w:tc>
          <w:tcPr>
            <w:tcW w:w="3218" w:type="dxa"/>
          </w:tcPr>
          <w:p w:rsidR="00C401B9" w:rsidRPr="00CA5019" w:rsidRDefault="00C401B9" w:rsidP="00CA5019">
            <w:pPr>
              <w:spacing w:after="0" w:line="240" w:lineRule="auto"/>
              <w:ind w:left="180" w:hanging="180"/>
              <w:rPr>
                <w:rFonts w:ascii="Times New Roman" w:hAnsi="Times New Roman"/>
                <w:kern w:val="20"/>
                <w:position w:val="6"/>
                <w:sz w:val="20"/>
                <w:szCs w:val="20"/>
              </w:rPr>
            </w:pPr>
            <w:r w:rsidRPr="00CA5019">
              <w:rPr>
                <w:rFonts w:ascii="Times New Roman" w:hAnsi="Times New Roman"/>
                <w:kern w:val="20"/>
                <w:position w:val="6"/>
                <w:sz w:val="20"/>
                <w:szCs w:val="20"/>
              </w:rPr>
              <w:t>Спектрометр ЭПР Bruker Elexsys E580</w:t>
            </w:r>
          </w:p>
        </w:tc>
        <w:tc>
          <w:tcPr>
            <w:tcW w:w="7031" w:type="dxa"/>
          </w:tcPr>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А) Система для ультрафиолетового облучения проб в резонаторах. Мощность источника 100 Вт. Диапазон длин волн от 200-2000 нм</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Б) Гелиевая низкотемпературная приставка. 3.8/300 К. Возможность оптического облучения исследуемой пробы. Вакуумный пост для откачки рабочего объема температурной приставки до остаточного давления 10-6 тор</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 xml:space="preserve">В) Азотная температурная приставка. Диапазон рабочих температур: 100/500 К. </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Г) СВЧ-резонатор Х-диапазона для стационарного режима исследований 10 мм. 3.8/500 К</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Д) Резонатор для импульсного режима измерений 5 мм. 3.8/300 К</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Е) Резонатор для импульсного ENDOR- режима измерений 4 мм. 3.8/500 К.</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Ж) Цилиндрический резонатор для водных растворов 11 мм. 3.8/500 К</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 xml:space="preserve">З) Ячейка для водных растворов. </w:t>
            </w:r>
          </w:p>
          <w:p w:rsidR="00C401B9" w:rsidRPr="00CA5019" w:rsidRDefault="00C401B9" w:rsidP="00CA5019">
            <w:pPr>
              <w:spacing w:after="0" w:line="240" w:lineRule="auto"/>
              <w:ind w:left="202" w:hanging="202"/>
              <w:rPr>
                <w:rFonts w:ascii="Times New Roman" w:hAnsi="Times New Roman"/>
                <w:kern w:val="20"/>
                <w:position w:val="6"/>
                <w:sz w:val="20"/>
                <w:szCs w:val="20"/>
              </w:rPr>
            </w:pPr>
            <w:r w:rsidRPr="00CA5019">
              <w:rPr>
                <w:rFonts w:ascii="Times New Roman" w:hAnsi="Times New Roman"/>
                <w:kern w:val="20"/>
                <w:position w:val="6"/>
                <w:sz w:val="20"/>
                <w:szCs w:val="20"/>
              </w:rPr>
              <w:t>И) Система охлаждения резонатора при высокотемпературных исследованиях. Снимаемая тепловая мощность 12 кВт</w:t>
            </w:r>
          </w:p>
        </w:tc>
        <w:tc>
          <w:tcPr>
            <w:tcW w:w="5670" w:type="dxa"/>
          </w:tcPr>
          <w:p w:rsidR="00C401B9" w:rsidRPr="00CA5019" w:rsidRDefault="00C401B9" w:rsidP="00CA5019">
            <w:pPr>
              <w:spacing w:after="0" w:line="240" w:lineRule="auto"/>
              <w:ind w:firstLine="418"/>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образцов в конденсированном состоянии, содержащих радикалы или парамагнитные центры. Изучение короткоживущих радикалов, времен релаксации, модуляции спиновой эхо-оболочки. Получение информации о сверхтонком взаимодействии магнитных моментов неспаренных электронов с магнитными моментами ядер, оценка анизотропного вклада в сверхтонкое расщепление или ядерное квадрупольное взаимодействие, оценка расстояния между атомами, а также между неспаренным электроном и ядром. Расчет количества спинов в исследуемом образце. Анализ координационных сфер вблизи дефектов.</w:t>
            </w:r>
          </w:p>
          <w:p w:rsidR="00C401B9" w:rsidRPr="00CA5019" w:rsidRDefault="00C401B9" w:rsidP="00CA5019">
            <w:pPr>
              <w:spacing w:after="0" w:line="240" w:lineRule="auto"/>
              <w:ind w:firstLine="418"/>
              <w:rPr>
                <w:rFonts w:ascii="Times New Roman" w:hAnsi="Times New Roman"/>
                <w:kern w:val="20"/>
                <w:position w:val="6"/>
                <w:sz w:val="20"/>
                <w:szCs w:val="20"/>
                <w:lang w:val="en-US"/>
              </w:rPr>
            </w:pPr>
            <w:r w:rsidRPr="00CA5019">
              <w:rPr>
                <w:rFonts w:ascii="Times New Roman" w:hAnsi="Times New Roman"/>
                <w:b/>
                <w:kern w:val="20"/>
                <w:position w:val="6"/>
                <w:sz w:val="20"/>
                <w:szCs w:val="20"/>
              </w:rPr>
              <w:t>Список</w:t>
            </w:r>
            <w:r w:rsidRPr="00CA5019">
              <w:rPr>
                <w:rFonts w:ascii="Times New Roman" w:hAnsi="Times New Roman"/>
                <w:b/>
                <w:kern w:val="20"/>
                <w:position w:val="6"/>
                <w:sz w:val="20"/>
                <w:szCs w:val="20"/>
                <w:lang w:val="en-US"/>
              </w:rPr>
              <w:t xml:space="preserve"> </w:t>
            </w:r>
            <w:r w:rsidRPr="00CA5019">
              <w:rPr>
                <w:rFonts w:ascii="Times New Roman" w:hAnsi="Times New Roman"/>
                <w:b/>
                <w:kern w:val="20"/>
                <w:position w:val="6"/>
                <w:sz w:val="20"/>
                <w:szCs w:val="20"/>
              </w:rPr>
              <w:t>основных</w:t>
            </w:r>
            <w:r w:rsidRPr="00CA5019">
              <w:rPr>
                <w:rFonts w:ascii="Times New Roman" w:hAnsi="Times New Roman"/>
                <w:b/>
                <w:kern w:val="20"/>
                <w:position w:val="6"/>
                <w:sz w:val="20"/>
                <w:szCs w:val="20"/>
                <w:lang w:val="en-US"/>
              </w:rPr>
              <w:t xml:space="preserve"> </w:t>
            </w:r>
            <w:r w:rsidRPr="00CA5019">
              <w:rPr>
                <w:rFonts w:ascii="Times New Roman" w:hAnsi="Times New Roman"/>
                <w:b/>
                <w:kern w:val="20"/>
                <w:position w:val="6"/>
                <w:sz w:val="20"/>
                <w:szCs w:val="20"/>
              </w:rPr>
              <w:t>методик</w:t>
            </w:r>
            <w:r w:rsidRPr="00CA5019">
              <w:rPr>
                <w:rFonts w:ascii="Times New Roman" w:hAnsi="Times New Roman"/>
                <w:b/>
                <w:kern w:val="20"/>
                <w:position w:val="6"/>
                <w:sz w:val="20"/>
                <w:szCs w:val="20"/>
                <w:lang w:val="en-US"/>
              </w:rPr>
              <w:t>:</w:t>
            </w:r>
          </w:p>
          <w:p w:rsidR="00C401B9" w:rsidRPr="00CA5019" w:rsidRDefault="00C401B9" w:rsidP="00CA5019">
            <w:pPr>
              <w:spacing w:after="0" w:line="240" w:lineRule="auto"/>
              <w:ind w:firstLine="418"/>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2-pulse ESEEM, 3-pulse ESEEM, 2D HYSCORE (2D ESEEM), ESE</w:t>
            </w:r>
          </w:p>
        </w:tc>
      </w:tr>
    </w:tbl>
    <w:p w:rsidR="00C401B9" w:rsidRPr="00CA5019" w:rsidRDefault="00C401B9" w:rsidP="00CA5019">
      <w:pPr>
        <w:spacing w:after="0" w:line="240" w:lineRule="auto"/>
        <w:rPr>
          <w:rFonts w:ascii="Times New Roman" w:hAnsi="Times New Roman"/>
          <w:kern w:val="20"/>
          <w:position w:val="6"/>
          <w:sz w:val="20"/>
          <w:szCs w:val="20"/>
          <w:lang w:val="en-US"/>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«Методы анализа состава вещества»</w:t>
      </w:r>
    </w:p>
    <w:tbl>
      <w:tblPr>
        <w:tblW w:w="15763" w:type="dxa"/>
        <w:tblLook w:val="00A0"/>
      </w:tblPr>
      <w:tblGrid>
        <w:gridCol w:w="4536"/>
        <w:gridCol w:w="4139"/>
        <w:gridCol w:w="7088"/>
      </w:tblGrid>
      <w:tr w:rsidR="00C401B9" w:rsidRPr="00CA5019" w:rsidTr="00E43472">
        <w:tc>
          <w:tcPr>
            <w:tcW w:w="4536" w:type="dxa"/>
            <w:tcBorders>
              <w:top w:val="single" w:sz="4" w:space="0" w:color="auto"/>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Наименование</w:t>
            </w:r>
          </w:p>
        </w:tc>
        <w:tc>
          <w:tcPr>
            <w:tcW w:w="4139" w:type="dxa"/>
            <w:tcBorders>
              <w:top w:val="single" w:sz="4" w:space="0" w:color="auto"/>
              <w:left w:val="nil"/>
              <w:bottom w:val="single" w:sz="4" w:space="0" w:color="auto"/>
              <w:right w:val="single" w:sz="4" w:space="0" w:color="auto"/>
            </w:tcBorders>
            <w:noWrap/>
          </w:tcPr>
          <w:p w:rsidR="00C401B9" w:rsidRPr="00CA5019" w:rsidRDefault="00C401B9" w:rsidP="00E43472">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Описание оборудования</w:t>
            </w:r>
            <w:r>
              <w:rPr>
                <w:rFonts w:ascii="Times New Roman" w:hAnsi="Times New Roman"/>
                <w:b/>
                <w:kern w:val="20"/>
                <w:position w:val="6"/>
                <w:sz w:val="20"/>
                <w:szCs w:val="20"/>
                <w:lang w:eastAsia="ru-RU"/>
              </w:rPr>
              <w:t xml:space="preserve"> </w:t>
            </w:r>
            <w:r w:rsidRPr="00CA5019">
              <w:rPr>
                <w:rFonts w:ascii="Times New Roman" w:hAnsi="Times New Roman"/>
                <w:b/>
                <w:kern w:val="20"/>
                <w:position w:val="6"/>
                <w:sz w:val="20"/>
                <w:szCs w:val="20"/>
                <w:lang w:eastAsia="ru-RU"/>
              </w:rPr>
              <w:t>и комплектация</w:t>
            </w:r>
          </w:p>
        </w:tc>
        <w:tc>
          <w:tcPr>
            <w:tcW w:w="7088" w:type="dxa"/>
            <w:tcBorders>
              <w:top w:val="single" w:sz="4" w:space="0" w:color="auto"/>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Методики, реализуемые на оборудовании</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Спектрометр комбинационного рассеяния LabRAM UV-Visible-NIR (200 – 1600 nm) </w:t>
            </w:r>
          </w:p>
        </w:tc>
        <w:tc>
          <w:tcPr>
            <w:tcW w:w="4139" w:type="dxa"/>
            <w:tcBorders>
              <w:top w:val="single" w:sz="4" w:space="0" w:color="auto"/>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Спектрометр комбинационного рассеяния LabRAM UV-Visible-NIR (200 – 1600 nm) </w:t>
            </w:r>
          </w:p>
        </w:tc>
        <w:tc>
          <w:tcPr>
            <w:tcW w:w="7088" w:type="dxa"/>
            <w:tcBorders>
              <w:top w:val="single" w:sz="4" w:space="0" w:color="auto"/>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спектров КР твердых веществ, жидкостей, полимерных пленок, паст и биологических объектов размером от 1-10 мкм</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Компактный спектрофлуориметр Fluoromax-4Р.</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Компактный спектрофлуориметр Fluoromax-4Р.</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спектров возбуждения и эмиссии жидких проб, порошков, пластин, пленок, биологических объектов в диапазоне длин волн 200-950 нм.</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Элементный анализатор Euro EA3028-НТ для одновременного определения C,H, N (вариант с двумя печами).</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Элементный анализатор Euro EA3028-НТ для одновременного определения C,H, N (вариант с двумя печами).</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процентного содержания C, N, H в органических и металлорганических соединениях.</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Двухканальный газовый хроматограф GC-2010Plus, оснащенный детектором ПИД, фирмы </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Двухканальный газовый хроматограф GC-2010Plus, оснащенный детектором ПИД, фирмы </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количественного содержания органических веществ в многокомпонентных смесях.</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Двухканальный газовый хроматограф GC-2010Plus, оснащенный детекторами ТИД и ПИД,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Двухканальный газовый хроматограф GC-2010Plus, оснащенный детекторами ТИД и ПИД,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количественного содержания органических веществ в многокомпонентных смесях.</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Двухканальный газовый хроматограф GC-2010Plus, оснащенный детекторами ПИД и ПФД,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Двухканальный газовый хроматограф GC-2010Plus, оснащенный детекторами ПИД и ПФД,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количественного содержания органических веществ в многокомпонентных смесях.</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Двухканальный газовый хроматограф GC-2010Plus, оснащенный детектором ПИД, в комплекте с комбинированным дозатором для автоматического дозирования жидких проб и проб равновесного пара АОС-5000,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Двухканальный газовый хроматограф GC-2010Plus, оснащенный детектором ПИД, в комплекте с комбинированным дозатором для автоматического дозирования жидких проб и проб равновесного пара АОС-5000,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количественного содержания органических веществ в многокомпонентных газовых и жидких смесях.</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Двухканальный газовый хроматограф GC-2010Plus, оснащенный детекторами ПИД и ДТП, в комплекте с автоматическим дозатором жидких проб AOC-20i,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Двухканальный газовый хроматограф GC-2010Plus, оснащенный детекторами ПИД и ДТП, в комплекте с автоматическим дозатором жидких проб AOC-20i,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количественного содержания органических веществ в многокомпонентных смесях, а также определение содержания воды и негорючих газов.</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Газовый хромато-масс-спектрометр GCMS-QP2010Ultra, укомплектованный комбинированным дозатором для автоматического дозирования жидких проб и проб равновесного пара AOC-5000,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Газовый хромато-масс-спектрометр GCMS-QP2010Ultra, укомплектованный комбинированным дозатором для автоматического дозирования жидких проб и проб равновесного пара AOC-5000,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качественного и количественного содержания органических веществ в многокомпонентных смесях.</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Газовый хромато-масс-спектрометр GCMS-QP2010Ultra, укомплектованный автодозатором жидких проб AOC-20i,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Газовый хромато-масс-спектрометр GCMS-QP2010Ultra, укомплектованный автодозатором жидких проб AOC-20i,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качественного и количественного содержания органических веществ в многокомпонентных смесях.</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Газовый хромато-масс-спектрометр GCMS-QP2010SE в комплекте с детектором ПФД и приставкой для прямого ввода,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Газовый хромато-масс-спектрометр GCMS-QP2010SE в комплекте с детектором ПФД и приставкой для прямого ввода,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качественного и количественного содержания органических веществ в многокомпонентных смесях. Проведение термодесорбции. Возможность измерения спектра прямым вводом.</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Газовый хроматомасс-спектрометр квадрупольного типа GCMS-QP2010Ultra, фирмы «Шимадзу», Япония. </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Газовый хроматомасс-спектрометр квадрупольного типа GCMS-QP2010Ultra, фирмы «Шимадзу», Япония. </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качественного и количественного содержания органических веществ в многокомпонентных смесях.</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 Жидкостной хроматограф LC-20 «Prominence» в комплекте с кондуктометрическим детектором СDD-10A,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 Жидкостной хроматограф LC-20 «Prominence» в комплекте с кондуктометрическим детектором СDD-10A,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Ионная хроматография с кондуктометрическим определением – метод  качественного и количественного определения ионов в растворах. Он позволяет определять неорганические и органические анионы (ацетаты, формиаты, пропионаты, оксалаты, цитраты и др.), не поглощающих в УФ-области,  катионы щелочных и щелочноземельных металлов, катионы переходных металлов, амины и другие органические соединения в ионной форме.</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жидкостной хроматограф LC-20 «Prominence» в комплекте с флюориметрическим детектором RF-20A и низкотемпературным детектором ELSD II по светорассеиванию,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жидкостной хроматограф LC-20 «Prominence» в комплекте с флюориметрическим детектором RF-20A и низкотемпературным детектором ELSD II по светорассеиванию, фирмы «Шимадзу», Япония.</w:t>
            </w:r>
          </w:p>
        </w:tc>
        <w:tc>
          <w:tcPr>
            <w:tcW w:w="7088" w:type="dxa"/>
            <w:tcBorders>
              <w:top w:val="nil"/>
              <w:left w:val="nil"/>
              <w:bottom w:val="single" w:sz="4" w:space="0" w:color="auto"/>
              <w:right w:val="single" w:sz="4" w:space="0" w:color="auto"/>
            </w:tcBorders>
          </w:tcPr>
          <w:p w:rsidR="00C401B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ВЭЖХ с высокочувствительным флуориметрическим детектором (источник излучения – Хе лампа, 150W; спектральный диапазон – от 200 до 650 нм (опционно от 200 до 900 нм)) применяется для определения соединений, содержащих флуорофорную группу. Это многие биологически активные вещества: лекарства, витамины, стероиды. Красители, соединения с сопряженными связями, в том числе полиядерные ароматические углеводороды, также можно определять с помощью флуориметрического детектора. Этот метод применяется в биологии, медицине, формакологии, при анализе пищевых продуктов и контроле загрязнения окружающей среды. Детектор имеет большой  линейный динамический диапазон (104)</w:t>
            </w:r>
          </w:p>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Светорассеивающий детектор позволяют с высокой чувствительностью определять вещества, не содержащие хроматофорные группы, таким как полимеры, карбогидраты, аминокислоты и т.п.  Наличие такого параллельного детектора дает возможность эффективно контроллировать все компоненты пробы, включая недетектируемые спектрофотометрическими методами.</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жидкостной хроматограф LC-20 «Prominence» в комплекте с дифференциальным рефрактометрическим детектором RID-10A,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жидкостной хроматограф LC-20 «Prominence» в комплекте с дифференциальным рефрактометрическим детектором RID-10A,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Хроматограф с универсальным детектором, позволяет детектировать соединения, не имеющие хромофорных групп или электрофорных групп, такие как сахара, многоатомные спирты, алифатические кислоты.</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Жидкостной хроматограф LC-20 «Prominence» в комплекте со спектрофотометрическим детектором SPD-20A и автодозатором SIL-20A,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Жидкостной хроматограф LC-20 «Prominence» в комплекте со спектрофотометрическим детектором SPD-20A и автодозатором SIL-20A,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Позволяет анализировать соединения, поглощающие в ультрафиолетовом и видимом диапазоне (источник излучения в детекторе –дейтериевая лампа). Есть возможность одновременного детектирования на двух длинах волн. </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Жжидкостной хроматограф LC-20 «Prominence» в комплекте с детектором «диодная матрица» SPD-M20A,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Жжидкостной хроматограф LC-20 «Prominence» в комплекте с детектором «диодная матрица» SPD-M20A,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ВЭЖХ с диодно-матричным детектором (диапазон длин волн 190 – 800 нм) позволяет  расширить круг определяемых соединений , поглощающих в данном диапазоне длин волн. Есть возможность получать полные спектры поглощения в УФ-Видимом диапазоне в ходе ВЭЖХ-анализа. Проверка качества разделения при помощи проверки чистоты хроматографического пика, получение хроматограмм по любой длине волны, обработка спектров по спектральным библиотекам. Библиотека УФ-спектров экотоксикантов для детектора диодная матрица включает 2682 UV спектра веществ, важных для токсикологии: наркотики, лекарственные препараты, вызывающие зависимость, антиэпилептики, важнейшие классы лекарств (анальгетики, стероиды, антибиотики, антигистаминные и др.), растительные яды, пестициды, фунгициды, гербициды, ПАУ, ПХБ и др. экологичесие загрязнители. </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Высокоэффективный жидкостной хроматограф ALEXIS с электрохимическим детектором, фирмы «Antec», Нидерланды.</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Высокоэффективный жидкостной хроматограф ALEXIS с электрохимическим детектором, фирмы «Antec», Нидерланды.</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ВЭЖХ с электрохимическим детектором применяется для анализа всех веществ, обладающих электрохимической активностью, т. е. способ при определенном потенциале окисляться или востанавливаться. Это вещества, содержащие фенольную, индольную или альдегидную группы, нитро- или кетогруппами. Электрохимический детектор используется в анализе катехоламинов, серотонина, ацетилхолина и их метаболитов, нейропептидов, ряда ледарственных препаратов. Его можно использовать для анализа фенолов, ароматических аминов, тиоспиртов, аскорбиновой кислоты, мочевой кислоты и других веществ в режиме окисления. В режиме восстановления им можно детектировать хиноны, нитросоединения, металлоорганические и другие coединения.</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Сверхбыстрый жидкостной хроматограф LC-30 «Nexera» в комплекте с детектором «диодная матрица» SPD-M20A и автодозатором с охлаждением SIL-30AC,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Сверхбыстрый жидкостной хроматограф LC-30 «Nexera» в комплекте с дете</w:t>
            </w:r>
            <w:bookmarkStart w:id="0" w:name="_GoBack"/>
            <w:bookmarkEnd w:id="0"/>
            <w:r w:rsidRPr="00CA5019">
              <w:rPr>
                <w:rFonts w:ascii="Times New Roman" w:hAnsi="Times New Roman"/>
                <w:kern w:val="20"/>
                <w:position w:val="6"/>
                <w:sz w:val="20"/>
                <w:szCs w:val="20"/>
              </w:rPr>
              <w:t>ктором «диодная матрица» SPD-M20A и автодозатором с охлаждением SIL-30AC,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ВЭЖХ с диодно-матричным детектором (диапазон длин волн 190 – 800 нм) позволяет  расширить круг определяемых соединений , поглощающих в данном диапазоне длин волн. Есть возможность получать полные спектры поглощения в УФ-Видимом диапазоне в ходе ВЭЖХ-анализа. Проверка качества разделения при помощи проверки чистоты хроматографического пика, получение хроматограмм по любой длине волны, обработка спектров по спектральным библиотекам. Библиотека УФ-спектров экотоксикантов для детектора диодная матрица включает 2682 UV спектра веществ, важных для токсикологии: наркотики, лекарственные препараты, вызывающие зависимость, антиэпилептики, важнейшие классы лекарств (анальгетики, стероиды, антибиотики, антигистаминные и др.), растительные яды, пестициды, фунгициды, гербициды, ПАУ, ПХБ и др. экологичесие загрязнители. </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Сверхбыстрый жидкостной хроматограф LC-30 «Nexera» с тройным квадрупольным масс-селективным детектором LCMS-8030,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Сверхбыстрый жидкостной хроматограф LC-30 «Nexera» с тройным квадрупольным масс-селективным детектором LCMS-8030,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Тандемная квадрупольная масс-спектрометрия применяется для точного количественного анализа следовых количеств анализируемых веществ в сложных матрицах. Жидкостный масс-спектрометр LCMS-8030 (ВЭЖХ МС МС) имеют два источника ионизации: ионизация электроспреем (ESI) или источником химической ионизации при атмосферном давлении (APCI), что позволяет анализировать вещества различной природы. Применяется для выявления медикаментов и метаболитов в биологических пробах, контроля качества и безопасности фармацевтических продуктов, пищевых продуктов, объектов окружающей среды, криминалистические, допинговые и клинические исследования.</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Сканирующий спектрофотометр UV-1800,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Сканирующий спектрофотометр UV-1800,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Комбинированный квадруполь-времяпролётный масс-спектрометр «MaXis» (Bruker Daltonik GmbH, Германия) сверхвысокого разрешения (разрешение более 40 000 FWHM) с ионизацией электроспреем. Прибор позволяет обнаруживать и идентифицировать как известные соединения и их метаболиты, так и неизвестные соединения в широком диапазоне масс от 20 до 40 000 Да (лекарственные препараты, наркотики, пестициды и др.). Используется для количественной оценки соединений. Среди рутинных задач:</w:t>
            </w:r>
            <w:r w:rsidRPr="00CA5019">
              <w:rPr>
                <w:rFonts w:ascii="Times New Roman" w:hAnsi="Times New Roman"/>
                <w:kern w:val="20"/>
                <w:position w:val="6"/>
                <w:sz w:val="20"/>
                <w:szCs w:val="20"/>
              </w:rPr>
              <w:br/>
              <w:t>Идентификация метаболитов, биологических токсинов, природных и промышленных загрязнителей (для антидопинговых лабораторий, судебно-медицинской экспертизы, лабораторий экологического контроля). Уникальный программный модуль SmartFormula учитывает не только точно определённую массу вещества, но и соотношения между пиками с естественными изотопами и расстояния между изотопными пиками. Это позволяет однозначно определять молекулярные формулы веществ с массой до 1000 а.е.м.;</w:t>
            </w:r>
            <w:r w:rsidRPr="00CA5019">
              <w:rPr>
                <w:rFonts w:ascii="Times New Roman" w:hAnsi="Times New Roman"/>
                <w:kern w:val="20"/>
                <w:position w:val="6"/>
                <w:sz w:val="20"/>
                <w:szCs w:val="20"/>
              </w:rPr>
              <w:br/>
              <w:t>Качественный и количественный анализ метаболитов;</w:t>
            </w:r>
            <w:r w:rsidRPr="00CA5019">
              <w:rPr>
                <w:rFonts w:ascii="Times New Roman" w:hAnsi="Times New Roman"/>
                <w:kern w:val="20"/>
                <w:position w:val="6"/>
                <w:sz w:val="20"/>
                <w:szCs w:val="20"/>
              </w:rPr>
              <w:br/>
              <w:t>Исследование метаболизма лекарственных соединений и характеристика биофармацевтических препаратов (высокое разрешение наряду с получением истинного изотопного распределения позволяют одновременно обнаружить примеси и количественно оценить биофармацевтический препарат. При точности менее 1 ppm в режимах MS и MS/MS гарантирована надёжность результатов анализа.);</w:t>
            </w:r>
            <w:r w:rsidRPr="00CA5019">
              <w:rPr>
                <w:rFonts w:ascii="Times New Roman" w:hAnsi="Times New Roman"/>
                <w:kern w:val="20"/>
                <w:position w:val="6"/>
                <w:sz w:val="20"/>
                <w:szCs w:val="20"/>
              </w:rPr>
              <w:br/>
              <w:t>Контроль продуктов питания;</w:t>
            </w:r>
            <w:r w:rsidRPr="00CA5019">
              <w:rPr>
                <w:rFonts w:ascii="Times New Roman" w:hAnsi="Times New Roman"/>
                <w:kern w:val="20"/>
                <w:position w:val="6"/>
                <w:sz w:val="20"/>
                <w:szCs w:val="20"/>
              </w:rPr>
              <w:br/>
              <w:t>Подтверждение структуры синтезированных соединений;</w:t>
            </w:r>
            <w:r w:rsidRPr="00CA5019">
              <w:rPr>
                <w:rFonts w:ascii="Times New Roman" w:hAnsi="Times New Roman"/>
                <w:kern w:val="20"/>
                <w:position w:val="6"/>
                <w:sz w:val="20"/>
                <w:szCs w:val="20"/>
              </w:rPr>
              <w:br/>
              <w:t>Анализ биополимеров.</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Спектрофотометр с высоким разрешением UV-3600 для работы в ультрафиолетовой, видимой и ближней инфракрасной (БИК) области спектра,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Спектрофотометр с высоким разрешением UV-3600 для работы в ультрафиолетовой, видимой и ближней инфракрасной (БИК) области спектра,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электронных и колебательных спектров жидких образцов, пластин и пленок в диапазоне 185 нм - 3,3 мкм;  кинетические и фотометрические исследования образцов. Получение спектров отражения твердых образцов с помощью приставки "Интегрирующая сфера".</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Инфракрасный (ИК) Фурье спектрометр IRAffinity-1 для исследования в области среднего ИК диапазона,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Инфракрасный (ИК) Фурье спектрометр IRAffinity-1 для исследования в области среднего ИК диапазона,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ИК-спектров твердых и жидких образцов в диапазоне 7800-350 см-1, получение спектров диффузного отражения твердых образцов с помощью приставки DRS-8000, получение спектров МНПВО с помощью приставки HATR.</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Инфракрасный (ИК) Фурье спектрометр IRPrestige-21 для исследования в области ближнего, среднего и дальнего ИК диапазона,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Инфракрасный (ИК) Фурье спектрометр IRPrestige-21 для исследования в области ближнего, среднего и дальнего ИК диапазона,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ИК-спектров твердых и жидких образцов в диапазоне 12500-200 см-1, получение спектров диффузного отражения твердых образцов с помощью приставки DRS-8000, получение спектров МНПВО с помощью приставки HATR.</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Рефрактометр PTR-46X, фирмы «Index Instruments», Великобритания.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Рефрактометр PTR-46X, фирмы «Index Instruments», Великобритания.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показателя преломления и содержания сахара в жидких образцах, эмульсиях и пастах в интервале температур от 15 до 50 оС.</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Анализатор размеров нано-и суб-нано частиц IG-1000 для измерений в диапазоне от 0.5нм до 200 нм,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Анализатор размеров нано-и суб-нано частиц IG-1000 для измерений в диапазоне от 0.5нм до 200 нм,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распределения частиц по размерам в дисперсиях. Размер частиц может находиться в диапазоне от 0,5 нм до 200 нм. Концентрация частиц должна быть в диапазоне от 0.01% до 1% в зависимости от размера частиц, окрашенности раствора и его проводимости. Значение проводимости не должно превышать заначение 400 mS/cm. Недопустимо наличие в исследуемом образце частиц с размерами превышающими диапазон работы прибора.</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Лазерный дифракционный анализатоа размеров частиц SALD-2201,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Лазерный дифракционный анализатоа размеров частиц SALD-2201,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распределения частиц по размерам в дисперсиях и эмульсиях . Размер частиц может находиться в диапазоне от 50 нм до 1000 мкм. Концентрация частиц должна быть в диапазоне от 0.05% до 1% в зависимости от размера частиц, окрашенности раствора. Для получения более точных результатов необходимо знать заначение коэффициента рефракции для дисперсионной фазы.</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Атомно-абсорбционный спектрофотометр с атомизацией в пламени АА-7000,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Атомно-абсорбционный спектрофотометр с атомизацией в пламени АА-7000,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Количественное определение 25 элементов в жидких неорганических пробах в диапазоне концентраций 0.1-1000 мг/л в зависимости от элемента</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Атомно-абсорбционный  спектрофотометр с двойной системой атомизации (печь и пламя) АА-7000,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Атомно-абсорбционный  спектрофотометр с двойной системой атомизации (печь и пламя) АА-7000,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Количественное определение 25 элементов в жидких неорганических пробах в диапазоне концентраций 0.1-500 мкг/л в зависимости от элемента</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Оптический эмиссионный спектрометр ICPE-9000,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Оптический эмиссионный спектрометр ICPE-9000,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Количественное определение 71 элемента в жидких пробах в диапазоне концентраций 0.001-100 мг/л в зависимости от элемента, одновременное определение нескольких элементов, качественный полуколичественный анализ по всем элементам пробы.</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Энергодисперсионный  рентгенофлуоресцентный спектрометр EDX-800P для быстрого качественного и количественного определения низких, средних и высоких содержаний элементов от углерода (С) до урана (U) в твердых и жидких образцах, пленках, порошках; измерения толщины и состава покрытий,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Энергодисперсионный  рентгенофлуоресцентный спектрометр EDX-800P для быстрого качественного и количественного определения низких, средних и высоких содержаний элементов от углерода (С) до урана (U) в твердых и жидких образцах, пленках, порошках; измерения толщины и состава покрытий,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Многоэлементный анализ жидких и твердых образцов в диапозоне элементов от Углерода до Урана.</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Последовательный волнодисперсионный рентгенофлуоресцентный спектрометр XRF-1800, фирмы «Шимадзу», Япония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Последовательный волнодисперсионный рентгенофлуоресцентный спектрометр XRF-1800, фирмы «Шимадзу», Япония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Многоэлементный анализ твердых образцов в диапозоне элементов от Берилия до Урана, возможно проведение картирующего анализа.</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Масс-спектрометр «MaXis» с принадлежностями, Bruker Daltonik GmbH, Германия</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Масс-спектрометр «MaXis» с принадлежностями, Bruker Daltonik GmbH, Германия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Комбинированный квадруполь-времяпролётный масс-спектрометр «MaXis» (Bruker Daltonik GmbH, Германия) сверхвысокого разрешения (разрешение более 40 000 FWHM) с ионизацией электроспреем. Прибор позволяет обнаруживать и идентифицировать как известные соединения и их метаболиты, так и неизвестные соединения в широком диапазоне масс от 20 до 40 000 Да (лекарственные препараты, наркотики, пестициды и др.). Используется для количественной оценки соединений. Среди рутинных задач:</w:t>
            </w:r>
            <w:r w:rsidRPr="00CA5019">
              <w:rPr>
                <w:rFonts w:ascii="Times New Roman" w:hAnsi="Times New Roman"/>
                <w:kern w:val="20"/>
                <w:position w:val="6"/>
                <w:sz w:val="20"/>
                <w:szCs w:val="20"/>
              </w:rPr>
              <w:br/>
              <w:t>Идентификация метаболитов, биологических токсинов, природных и промышленных загрязнителей (для антидопинговых лабораторий, судебно-медицинской экспертизы, лабораторий экологического контроля). Уникальный программный модуль SmartFormula учитывает не только точно определённую массу вещества, но и соотношения между пиками с естественными изотопами и расстояния между изотопными пиками. Это позволяет однозначно определять молекулярные формулы веществ с массой до 1000 а.е.м.;</w:t>
            </w:r>
            <w:r w:rsidRPr="00CA5019">
              <w:rPr>
                <w:rFonts w:ascii="Times New Roman" w:hAnsi="Times New Roman"/>
                <w:kern w:val="20"/>
                <w:position w:val="6"/>
                <w:sz w:val="20"/>
                <w:szCs w:val="20"/>
              </w:rPr>
              <w:br/>
              <w:t>Качественный и количественный анализ метаболитов;</w:t>
            </w:r>
            <w:r w:rsidRPr="00CA5019">
              <w:rPr>
                <w:rFonts w:ascii="Times New Roman" w:hAnsi="Times New Roman"/>
                <w:kern w:val="20"/>
                <w:position w:val="6"/>
                <w:sz w:val="20"/>
                <w:szCs w:val="20"/>
              </w:rPr>
              <w:br/>
              <w:t>Исследование метаболизма лекарственных соединений и характеристика биофармацевтических препаратов (высокое разрешение наряду с получением истинного изотопного распределения позволяют одновременно обнаружить примеси и количественно оценить биофармацевтический препарат. При точности менее 1 ppm в режимах MS и MS/MS гарантирована надёжность результатов анализа.);</w:t>
            </w:r>
            <w:r w:rsidRPr="00CA5019">
              <w:rPr>
                <w:rFonts w:ascii="Times New Roman" w:hAnsi="Times New Roman"/>
                <w:kern w:val="20"/>
                <w:position w:val="6"/>
                <w:sz w:val="20"/>
                <w:szCs w:val="20"/>
              </w:rPr>
              <w:br/>
              <w:t>Контроль продуктов питания;</w:t>
            </w:r>
            <w:r w:rsidRPr="00CA5019">
              <w:rPr>
                <w:rFonts w:ascii="Times New Roman" w:hAnsi="Times New Roman"/>
                <w:kern w:val="20"/>
                <w:position w:val="6"/>
                <w:sz w:val="20"/>
                <w:szCs w:val="20"/>
              </w:rPr>
              <w:br/>
              <w:t>Подтверждение структуры синтезированных соединений;</w:t>
            </w:r>
            <w:r w:rsidRPr="00CA5019">
              <w:rPr>
                <w:rFonts w:ascii="Times New Roman" w:hAnsi="Times New Roman"/>
                <w:kern w:val="20"/>
                <w:position w:val="6"/>
                <w:sz w:val="20"/>
                <w:szCs w:val="20"/>
              </w:rPr>
              <w:br/>
              <w:t>Анализ биополимеров.</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Масс-спектрометр «MicroTOFF» с принадлежностями, Bruker Daltonik GmbH, Германия</w:t>
            </w:r>
          </w:p>
        </w:tc>
        <w:tc>
          <w:tcPr>
            <w:tcW w:w="4139" w:type="dxa"/>
            <w:tcBorders>
              <w:top w:val="nil"/>
              <w:left w:val="nil"/>
              <w:bottom w:val="single" w:sz="4" w:space="0" w:color="auto"/>
              <w:right w:val="single" w:sz="4" w:space="0" w:color="auto"/>
            </w:tcBorders>
            <w:noWrap/>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Масс-спектрометр «MicroTOFF» с принадлежностями, Bruker Daltonik GmbH, Германия</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Комбинированная система мало- и широкоуглового рассеяния рентгеновского излучения S3-MICROpix, HECUS, Австрия </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Комбинированная система мало- и широкоуглового рассеяния рентгеновского излучения S3-MICROpix, HECUS, Австрия </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размеров и форм частиц в ультрадисперсных системах (жидких и твердых) в диапозоне от 2 нм до 80 нм. Определение параметров кристалитов с нижним пределом детектирования 500 нм.</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НАСТОЛЬНЫЙ TXRF-СПЕКТРОМЕТР NANOHUNTER</w:t>
            </w:r>
          </w:p>
        </w:tc>
        <w:tc>
          <w:tcPr>
            <w:tcW w:w="4139"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НАСТОЛЬНЫЙ TXRF-СПЕКТРОМЕТР NANOHUNTER</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Многоэлементный анализ жидких образцов и поверхностей твердых образцов на следовые компоненты, пределы от 1 ppb до 20 ppb, диапозон определяемых элементво от Кремния до Урана</w:t>
            </w:r>
          </w:p>
        </w:tc>
      </w:tr>
      <w:tr w:rsidR="00C401B9" w:rsidRPr="00CA5019" w:rsidTr="00E43472">
        <w:tc>
          <w:tcPr>
            <w:tcW w:w="4536" w:type="dxa"/>
            <w:tcBorders>
              <w:top w:val="nil"/>
              <w:left w:val="single" w:sz="4" w:space="0" w:color="auto"/>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MALDI TOFF SHIMADZU</w:t>
            </w:r>
          </w:p>
        </w:tc>
        <w:tc>
          <w:tcPr>
            <w:tcW w:w="4139" w:type="dxa"/>
            <w:tcBorders>
              <w:top w:val="nil"/>
              <w:left w:val="nil"/>
              <w:bottom w:val="single" w:sz="4" w:space="0" w:color="auto"/>
              <w:right w:val="single" w:sz="4" w:space="0" w:color="auto"/>
            </w:tcBorders>
            <w:noWrap/>
          </w:tcPr>
          <w:p w:rsidR="00C401B9" w:rsidRPr="00CA5019" w:rsidRDefault="00C401B9" w:rsidP="00E43472">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MALDI TOFF SHIMADZU</w:t>
            </w:r>
          </w:p>
        </w:tc>
        <w:tc>
          <w:tcPr>
            <w:tcW w:w="7088" w:type="dxa"/>
            <w:tcBorders>
              <w:top w:val="nil"/>
              <w:left w:val="nil"/>
              <w:bottom w:val="single" w:sz="4" w:space="0" w:color="auto"/>
              <w:right w:val="single" w:sz="4" w:space="0" w:color="auto"/>
            </w:tcBorders>
          </w:tcPr>
          <w:p w:rsidR="00C401B9" w:rsidRPr="00CA5019" w:rsidRDefault="00C401B9" w:rsidP="00E43472">
            <w:pPr>
              <w:spacing w:after="0" w:line="240" w:lineRule="auto"/>
              <w:rPr>
                <w:rFonts w:ascii="Times New Roman" w:hAnsi="Times New Roman"/>
                <w:kern w:val="20"/>
                <w:position w:val="6"/>
                <w:sz w:val="20"/>
                <w:szCs w:val="20"/>
              </w:rPr>
            </w:pPr>
          </w:p>
        </w:tc>
      </w:tr>
    </w:tbl>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«Рентгенодифракционные методы исследования»</w:t>
      </w:r>
    </w:p>
    <w:tbl>
      <w:tblPr>
        <w:tblW w:w="1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7"/>
        <w:gridCol w:w="6804"/>
        <w:gridCol w:w="5670"/>
      </w:tblGrid>
      <w:tr w:rsidR="00C401B9" w:rsidRPr="00CA5019" w:rsidTr="00E43472">
        <w:trPr>
          <w:trHeight w:val="461"/>
        </w:trPr>
        <w:tc>
          <w:tcPr>
            <w:tcW w:w="3017"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Наименование</w:t>
            </w:r>
          </w:p>
        </w:tc>
        <w:tc>
          <w:tcPr>
            <w:tcW w:w="6804"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Описание оборудования</w:t>
            </w:r>
            <w:r>
              <w:rPr>
                <w:rFonts w:ascii="Times New Roman" w:hAnsi="Times New Roman"/>
                <w:b/>
                <w:kern w:val="20"/>
                <w:position w:val="6"/>
                <w:sz w:val="20"/>
                <w:szCs w:val="20"/>
                <w:lang w:eastAsia="ru-RU"/>
              </w:rPr>
              <w:t xml:space="preserve"> </w:t>
            </w:r>
            <w:r w:rsidRPr="00CA5019">
              <w:rPr>
                <w:rFonts w:ascii="Times New Roman" w:hAnsi="Times New Roman"/>
                <w:b/>
                <w:kern w:val="20"/>
                <w:position w:val="6"/>
                <w:sz w:val="20"/>
                <w:szCs w:val="20"/>
                <w:lang w:eastAsia="ru-RU"/>
              </w:rPr>
              <w:t>и комплектация</w:t>
            </w:r>
          </w:p>
        </w:tc>
        <w:tc>
          <w:tcPr>
            <w:tcW w:w="5670"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Методики, реализуемые на оборудовании</w:t>
            </w:r>
          </w:p>
        </w:tc>
      </w:tr>
      <w:tr w:rsidR="00C401B9" w:rsidRPr="00CA5019" w:rsidTr="00E43472">
        <w:trPr>
          <w:trHeight w:val="976"/>
        </w:trPr>
        <w:tc>
          <w:tcPr>
            <w:tcW w:w="3017"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Дифрактометр высокого разрешения Bruker «D8 DISCOVER»</w:t>
            </w:r>
          </w:p>
        </w:tc>
        <w:tc>
          <w:tcPr>
            <w:tcW w:w="6804"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Дифрактометр высокого разрешения предназначен для решения широкого круга задач рентгеновской дифракции.</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Горизонтальный гониометр с независимыми осями и возможностью измерения в геометрии Theta-2Theta, допустимый диаметр измерительного круга гониометра: от 500 мм,  до 1050 мм;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Гониометр имеет систему позиционирования образца с точностью 50 мкм при помощи лазера и микроскопа с выводом изображения образца на монитор рабочей станции;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Возможность перемещения образца по осям Х и Y (в пределах ±75 мм), изменения глубины образца Z (в пределах 10 мм), изменения угла между плоскостью образца и плоскостью гониометра Chi от -10 до 95°;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Диапазон углов сканирования 2θ: от -110 до 165°;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Минимальный шаг сканирования 0.0001°;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Детектор отраженных рентгеновских лучей: твердотельный позиционно-чувствительный детектор LYNXEYE: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количество каналов регистрации 190;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эффективность регистрации рентгеновского Cu-K(aльфа)- излучения не менее 98%;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пространственное разрешение детектора 75 мкм.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Оптическая система: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Материалы анода: длиннофокусная рентгеновская трубка  – CuKα;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монохроматизация первичного пучка при помощи 4-х кратного германиевого монохроматора (плоскость 022) c симметричным отражением, с шириной на полувысоте отражения от плоскости 111 кремния Si не более 0,0035 градуса;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возможность измерений в геометрии параллельного пучка, создаваемого при помощи многослойной градиентной оптики (параболического зеркала) с расходимостью не более 0,03 градуса;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встроенная автоматизированная вторичная оптика – переменные моторизованные щели, щель Соллера  и трехкратный кристалл-анализатор (монокристалл германия ориентации (022)). </w:t>
            </w:r>
          </w:p>
          <w:p w:rsidR="00C401B9" w:rsidRPr="00CA5019" w:rsidRDefault="00C401B9" w:rsidP="00CA5019">
            <w:pPr>
              <w:spacing w:after="0" w:line="240" w:lineRule="auto"/>
              <w:rPr>
                <w:rFonts w:ascii="Times New Roman" w:hAnsi="Times New Roman"/>
                <w:kern w:val="20"/>
                <w:position w:val="6"/>
                <w:sz w:val="20"/>
                <w:szCs w:val="20"/>
                <w:lang w:eastAsia="ru-RU"/>
              </w:rPr>
            </w:pPr>
          </w:p>
        </w:tc>
        <w:tc>
          <w:tcPr>
            <w:tcW w:w="5670"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Анализ массивных монокристаллических образцов. Анализ степени совершенства монокристаллов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определение углов разориентации блоков,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определение плотности дислокаций,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съемка отдельных дифракционных кривых, картирование по площади образца,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-анализ тонких пленок и многослойных гетероструктур на подложках.</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Рефлектометрия (XRR):</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определение толщины слоев,</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определение плотности, пористости,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определение шероховатости поверхности, интерфейса.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Дифрактометрия высокого разрешения (HRXRD):</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определение толщины слоев (монокристаллические),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определение кристаллографической ориентации,</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определение параметров элементарной ячейки,</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определение величины рассогласования параметров элементарных ячеек гетерослоя и подложки,</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характеризация дефектной субструктуры, определение остаточных напряжений.</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Дифрактометрия под скользящими углами падения (GID) для исследования приповерхностных слоев:</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определение параметров элементарной ячейки,</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определение величины рассогласования параметров элементарных ячеек эпитаксиального слоя и подложки.</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Характеризация напряженного/релаксированного состояния слоя и подложки.</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Характеризация блочной (мозаичной) структуры.</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Определение среднего размера ОКР (областей когерентного рассеяния), функции распределения размеров ОКР.</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Микроструктурный анализ:</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Определение микронапряжений.</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Определение среднего размера ОКР (областей когерентного рассеяния).</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Анализ распределения ОКР по размерам.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Анализ дефектной субструктуры (1D, 2D дефекты).</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Анализ остаточных напряжений.</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Анализ текстур.</w:t>
            </w:r>
          </w:p>
        </w:tc>
      </w:tr>
      <w:tr w:rsidR="00C401B9" w:rsidRPr="00CA5019" w:rsidTr="00E43472">
        <w:trPr>
          <w:trHeight w:val="1412"/>
        </w:trPr>
        <w:tc>
          <w:tcPr>
            <w:tcW w:w="3017"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Исследовательский комплекс Rigaku «R-AXIS RAPID II»</w:t>
            </w:r>
          </w:p>
        </w:tc>
        <w:tc>
          <w:tcPr>
            <w:tcW w:w="6804"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Монокристальный дифрактометр с изогнутым двухмерным детектором «imaging plate» и высокоэнергетическим источником рентгеновского излучения с вращающимся анодом. Благодаря высокой плотности пучка (8×1010 фот/мм²/с) его называют «домашним синхротроном».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Рентгеновский генератор микрофокусный MicroMax™-007 HF с вращающимся анодом (Cо или Mo).</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Мощность источников рентгеновского излучения: 1,2 кВт.</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Геометрия съемки 3-кружный гониометр:</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ось ω: -85 ° до 265 ° 0,002 ° / шаг;</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ось χ: от -15 ° до 55 ° 0,0002 ° / шаг;</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ось φ: 360 ° 0,002 ° / шаг;</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область смешения менее  20 мкм;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Детектор отраженных рентгеновских лучей: изогнутый детектор типа Image Plate захватывает 2θ диапазон, равный 204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радиус детектора - 127.4 мм;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скорость считывания информации с детектора - 52 с;</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скорость стирания обнуления детектора - 20с;</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чувствительность - 2 ADU/рентгеновский фотон;</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Конфокальная рентгеновская оптика VariMax™ для получения монохроматизированного рентгеновского пучка, с возможностью регулирования дивергенции в пределах: от не более 0 до не менее 3.2 мРад, обеспечивающая равномерность профиля и размер пучка на образце не более 0,45 мм для Co-излучения и не более 0,2 мм для Мо-излучения;</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Видеокамера для выравнивания образца и наблюдения; 70-кратно увеличенное цветное изображение отображается на компьютере;</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Низкотемпературная система Oxford Cobra Plus с температурным диапазоном 80 – 500 K</w:t>
            </w:r>
          </w:p>
        </w:tc>
        <w:tc>
          <w:tcPr>
            <w:tcW w:w="5670"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Определение параметров элементарной ячейки, а также симметрии и пространственной группы кристаллических веществ по данным монокристальной рентгенографии. Определение координат и параметров тепловых колебаний атомов, слагающих кристаллическую структуру. Определение межатомных расстояний и угловых характеристик для различных химических связей. Уточнение заселенности позиций, занимаемых атомами. Описание геометрических характеристик координационных полиэдров и способов их объединения (структурного мотива) в рамках кристаллохимического анализа. Расчет теоретической дебаеграммы по данным РСА.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Получение данных в формате порошковой рентгенографии (диагностика фаз по нескольким зернам при малом количестве вещества). Построение сечений обратного пространства (актуально для соединений со сверхструктурами или разупорядоченными блоками).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Определение фазы неразрушающим методом (диагностика вещества по значению параметров элементарной ячейки).</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Выяснение пространственной организации белков. Получение структуры белка и его комплекса с ингибиторами..</w:t>
            </w:r>
          </w:p>
        </w:tc>
      </w:tr>
      <w:tr w:rsidR="00C401B9" w:rsidRPr="00CA5019" w:rsidTr="00E43472">
        <w:trPr>
          <w:trHeight w:val="834"/>
        </w:trPr>
        <w:tc>
          <w:tcPr>
            <w:tcW w:w="3017"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Дифрактометр высокого расширения Rigaku Ultima IV тип </w:t>
            </w:r>
            <w:r w:rsidRPr="00CA5019">
              <w:rPr>
                <w:rFonts w:ascii="Times New Roman" w:hAnsi="Times New Roman"/>
                <w:kern w:val="20"/>
                <w:position w:val="6"/>
                <w:sz w:val="20"/>
                <w:szCs w:val="20"/>
                <w:lang w:val="en-US" w:eastAsia="ru-RU"/>
              </w:rPr>
              <w:t>II</w:t>
            </w:r>
          </w:p>
        </w:tc>
        <w:tc>
          <w:tcPr>
            <w:tcW w:w="6804"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Дифрактометр высокого разрешения для прецизионного определения качественного и количественного фазового состава поликристаллических и керамических, материалов.</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Вертикальный Theta / Theta гониометр, радиус 285 мм;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Метод сканирования θs/θd связанные или θs, θd независимые;</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Диапазон углов сканирования 2θ:  от -3 до 162°;</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Минимальный шаг сканирования 0.0001°;</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Детектор отраженных рентгеновских лучей: высокоскоростной энергодисперсионный детектор DTEX/ULTRA:</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количество каналов регистрации 512;</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динамический диапазон не менее 105 имп/с  на один канал;</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Оптическая система: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СВО оптика;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щели на выходном пучке автоматически варьируемые;</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-щели на дифрагированном пучке автоматически варьируемые;</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-приемные щели автоматически варьируемые;</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-автоматическая юстировка трубки по высоте, гониометра, оптики и детектора.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Материал анода: стандартная отпаянная рентгеновская трубка: CuKα;</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Размер фокуса - 0.4 x 12 мм.</w:t>
            </w:r>
          </w:p>
        </w:tc>
        <w:tc>
          <w:tcPr>
            <w:tcW w:w="5670"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Фазовый качественный и/или количественный анализ – идентификация различных кристаллических фаз и их относительных концентраций в смесях. Прецизионное определение параметров элементарной ячейки известного вещества с целью обнаружения изоморфных примесей. Индицирование рентгенограмм, определение параметров и возможной пространственной группы для новых соединений. Полнопрофильный анализ рентгенограммы порошкового образца, включающий уточнение кристаллической структуры вещества, и определение некоторых характеристик дефектной субструктуры.</w:t>
            </w:r>
          </w:p>
        </w:tc>
      </w:tr>
      <w:tr w:rsidR="00C401B9" w:rsidRPr="00CA5019" w:rsidTr="00E43472">
        <w:trPr>
          <w:trHeight w:val="561"/>
        </w:trPr>
        <w:tc>
          <w:tcPr>
            <w:tcW w:w="3017"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Дифрактометр высокого расширения с температурными приставками Rigaku Ultima IV тип </w:t>
            </w:r>
            <w:r w:rsidRPr="00CA5019">
              <w:rPr>
                <w:rFonts w:ascii="Times New Roman" w:hAnsi="Times New Roman"/>
                <w:kern w:val="20"/>
                <w:position w:val="6"/>
                <w:sz w:val="20"/>
                <w:szCs w:val="20"/>
                <w:lang w:val="en-US" w:eastAsia="ru-RU"/>
              </w:rPr>
              <w:t>I</w:t>
            </w:r>
          </w:p>
        </w:tc>
        <w:tc>
          <w:tcPr>
            <w:tcW w:w="6804"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Дифрактометр высокого разрешения для прецизионного определения качественного и количественного фазового состава в широком диапазоне температур.</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Вертикальный Theta / Theta гониометр, радиус 185 мм;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Метод сканирования θs/θd связанные или θs, θd независимые</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Диапазон углов сканирования 2θ:  от -3 до 162°;</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Минимальный шаг сканирования 0.0001°;</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Детектор отраженных рентгеновских лучей: высокоскоростной энергодисперсионный детектор DTEX/ULTRA:</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количество каналов регистрации 512;</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динамический диапазон не менее 105 имп/с  на один канал;</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Оптическая система: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щели на выходном пучке ручные;</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щели на дифрагированном пучке ручные;</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приемные щели ручные;</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автоматическая юстировка трубки по высоте, гониометра, оптики и детектора.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Материал анода: стандартная отпаянная рентгеновская трубка: CuKα;</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Размер фокуса - 0.4 x 12 мм;</w:t>
            </w:r>
          </w:p>
          <w:p w:rsidR="00C401B9" w:rsidRPr="00CA5019" w:rsidRDefault="00C401B9" w:rsidP="00CA5019">
            <w:pPr>
              <w:spacing w:after="0" w:line="240" w:lineRule="auto"/>
              <w:rPr>
                <w:rFonts w:ascii="Times New Roman" w:hAnsi="Times New Roman"/>
                <w:kern w:val="20"/>
                <w:position w:val="6"/>
                <w:sz w:val="20"/>
                <w:szCs w:val="20"/>
                <w:lang w:eastAsia="ru-RU"/>
              </w:rPr>
            </w:pP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Средне и низкотемпературная камеры Rigaku «R-300»:</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тип нагревателя – резистивный, внешний по отношению к образцу;</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-размер образца не более 17мм х 25мм х 2,0мм;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независимые термопары для нагревателя и образца;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градиент температуры по всему образцу не превышает:</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2.5°С для температур не превышающих 100°С;</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диапазон рабочих температур в условиях вакуума: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минимальное значение не более  - 180 </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С;</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максимальное значение не менее 300</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С;</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материал держателя образца – Cu.</w:t>
            </w:r>
          </w:p>
          <w:p w:rsidR="00C401B9" w:rsidRPr="00CA5019" w:rsidRDefault="00C401B9" w:rsidP="00CA5019">
            <w:pPr>
              <w:spacing w:after="0" w:line="240" w:lineRule="auto"/>
              <w:rPr>
                <w:rFonts w:ascii="Times New Roman" w:hAnsi="Times New Roman"/>
                <w:kern w:val="20"/>
                <w:position w:val="6"/>
                <w:sz w:val="20"/>
                <w:szCs w:val="20"/>
                <w:lang w:eastAsia="ru-RU"/>
              </w:rPr>
            </w:pP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Высокотемпературная камера  Rigaku «SHT-1500»:</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тип нагревателя – резистивный, внешний по отношению к образцу;</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размер образца не более 11мм х 25мм х 0,5мм;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независимые термопары для нагревателя и образца;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градиент температуры по всему образцу не превышает:</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0.5°С для температур не превышающих 500°С;</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5°С для температур превышающих 1400°С;</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диапазон рабочих температур:</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максимальная температура в условиях вакуума не менее 1450 </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С;</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максимальная температура в атмосфере воздуха не менее 1500 </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С;</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максимальная температура в атмосфере инертного газа (Не) не менее 1300 </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С;</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материал держателя образца – Pt.</w:t>
            </w:r>
          </w:p>
        </w:tc>
        <w:tc>
          <w:tcPr>
            <w:tcW w:w="5670" w:type="dxa"/>
            <w:vAlign w:val="center"/>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Фазовый анализ в диапазоне температур от -180С</w:t>
            </w:r>
            <w:r w:rsidRPr="00CA5019">
              <w:rPr>
                <w:rFonts w:ascii="Times New Roman" w:hAnsi="Times New Roman"/>
                <w:kern w:val="20"/>
                <w:position w:val="6"/>
                <w:sz w:val="20"/>
                <w:szCs w:val="20"/>
                <w:vertAlign w:val="superscript"/>
              </w:rPr>
              <w:t>0</w:t>
            </w:r>
            <w:r w:rsidRPr="00CA5019">
              <w:rPr>
                <w:rFonts w:ascii="Times New Roman" w:hAnsi="Times New Roman"/>
                <w:kern w:val="20"/>
                <w:position w:val="6"/>
                <w:sz w:val="20"/>
                <w:szCs w:val="20"/>
              </w:rPr>
              <w:t xml:space="preserve"> до 1500С</w:t>
            </w:r>
            <w:r w:rsidRPr="00CA5019">
              <w:rPr>
                <w:rFonts w:ascii="Times New Roman" w:hAnsi="Times New Roman"/>
                <w:kern w:val="20"/>
                <w:position w:val="6"/>
                <w:sz w:val="20"/>
                <w:szCs w:val="20"/>
                <w:vertAlign w:val="superscript"/>
              </w:rPr>
              <w:t>0</w:t>
            </w:r>
            <w:r w:rsidRPr="00CA5019">
              <w:rPr>
                <w:rFonts w:ascii="Times New Roman" w:hAnsi="Times New Roman"/>
                <w:kern w:val="20"/>
                <w:position w:val="6"/>
                <w:sz w:val="20"/>
                <w:szCs w:val="20"/>
              </w:rPr>
              <w:t>. Определение температуры фазового перехода. Исследования фазовых превращений в твердых растворах.  Характеризация полиморфных переходов. Исследование механизмов распада и образования химических соединений. Исследования фазовых превращений в системах «твердое тело – жидкость» (конгруэнтное, эвтектическое и перитектическое плавление, плавление твердых растворов, кристаллизация из расплава). Исследования фазовых превращений в системах «твердое тело – газ» (гидратация, дегидратация, потеря других, помимо H</w:t>
            </w:r>
            <w:r w:rsidRPr="00CA5019">
              <w:rPr>
                <w:rFonts w:ascii="Times New Roman" w:hAnsi="Times New Roman"/>
                <w:kern w:val="20"/>
                <w:position w:val="6"/>
                <w:sz w:val="20"/>
                <w:szCs w:val="20"/>
                <w:vertAlign w:val="subscript"/>
              </w:rPr>
              <w:t>2</w:t>
            </w:r>
            <w:r w:rsidRPr="00CA5019">
              <w:rPr>
                <w:rFonts w:ascii="Times New Roman" w:hAnsi="Times New Roman"/>
                <w:kern w:val="20"/>
                <w:position w:val="6"/>
                <w:sz w:val="20"/>
                <w:szCs w:val="20"/>
              </w:rPr>
              <w:t>O и OH</w:t>
            </w:r>
            <w:r w:rsidRPr="00CA5019">
              <w:rPr>
                <w:rFonts w:ascii="Times New Roman" w:hAnsi="Times New Roman"/>
                <w:kern w:val="20"/>
                <w:position w:val="6"/>
                <w:sz w:val="20"/>
                <w:szCs w:val="20"/>
                <w:vertAlign w:val="superscript"/>
              </w:rPr>
              <w:t>-</w:t>
            </w:r>
            <w:r w:rsidRPr="00CA5019">
              <w:rPr>
                <w:rFonts w:ascii="Times New Roman" w:hAnsi="Times New Roman"/>
                <w:kern w:val="20"/>
                <w:position w:val="6"/>
                <w:sz w:val="20"/>
                <w:szCs w:val="20"/>
              </w:rPr>
              <w:t>, летучих компонентов).  Характеризация процессов аморфизации.</w:t>
            </w:r>
          </w:p>
          <w:p w:rsidR="00C401B9" w:rsidRPr="00CA5019" w:rsidRDefault="00C401B9" w:rsidP="00CA5019">
            <w:pPr>
              <w:spacing w:after="0" w:line="240" w:lineRule="auto"/>
              <w:rPr>
                <w:rFonts w:ascii="Times New Roman" w:hAnsi="Times New Roman"/>
                <w:kern w:val="20"/>
                <w:position w:val="6"/>
                <w:sz w:val="20"/>
                <w:szCs w:val="20"/>
                <w:lang w:eastAsia="ru-RU"/>
              </w:rPr>
            </w:pPr>
          </w:p>
        </w:tc>
      </w:tr>
      <w:tr w:rsidR="00C401B9" w:rsidRPr="00CA5019" w:rsidTr="00E43472">
        <w:trPr>
          <w:trHeight w:val="561"/>
        </w:trPr>
        <w:tc>
          <w:tcPr>
            <w:tcW w:w="3017"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Монокристальный дифрактометр «Kappa APEX DUO» Bruker.</w:t>
            </w:r>
          </w:p>
        </w:tc>
        <w:tc>
          <w:tcPr>
            <w:tcW w:w="6804"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Монокристальный дифрактометр с двумя различными источниками рентгеновского излучения и плоским детектором.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Геометрия съемки: 4-х кружный KAPPA гониометр:</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диапазон изменения угла два тэта (2</w:t>
            </w:r>
            <w:r w:rsidRPr="00CA5019">
              <w:rPr>
                <w:rFonts w:ascii="Microsoft Sans Serif" w:hAnsi="Microsoft Sans Serif"/>
                <w:kern w:val="20"/>
                <w:position w:val="6"/>
                <w:sz w:val="20"/>
                <w:szCs w:val="20"/>
                <w:lang w:eastAsia="ru-RU"/>
              </w:rPr>
              <w:t>ϴ</w:t>
            </w:r>
            <w:r w:rsidRPr="00CA5019">
              <w:rPr>
                <w:rFonts w:ascii="Times New Roman" w:hAnsi="Times New Roman"/>
                <w:kern w:val="20"/>
                <w:position w:val="6"/>
                <w:sz w:val="20"/>
                <w:szCs w:val="20"/>
                <w:lang w:eastAsia="ru-RU"/>
              </w:rPr>
              <w:t>)  от -145 до +145°;</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свободное вращение по углу омега (ω);</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шаг измерений по осям два тэта (2</w:t>
            </w:r>
            <w:r w:rsidRPr="00CA5019">
              <w:rPr>
                <w:rFonts w:ascii="Microsoft Sans Serif" w:hAnsi="Microsoft Sans Serif"/>
                <w:kern w:val="20"/>
                <w:position w:val="6"/>
                <w:sz w:val="20"/>
                <w:szCs w:val="20"/>
                <w:lang w:eastAsia="ru-RU"/>
              </w:rPr>
              <w:t>ϴ</w:t>
            </w:r>
            <w:r w:rsidRPr="00CA5019">
              <w:rPr>
                <w:rFonts w:ascii="Times New Roman" w:hAnsi="Times New Roman"/>
                <w:kern w:val="20"/>
                <w:position w:val="6"/>
                <w:sz w:val="20"/>
                <w:szCs w:val="20"/>
                <w:lang w:eastAsia="ru-RU"/>
              </w:rPr>
              <w:t>) и омега (ω) не более 0,0001 градуса;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максимальный угловой диапазон по 2θ: 145</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 xml:space="preserve"> и 135</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 xml:space="preserve"> для молибденового и медного анодов, соответственно.</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Видео-микроскоп, оснащен средствами измерения геометрических размеров анализируемых образцов.</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Детектор отраженных рентгеновских лучей: APEX II типа CCD (Charge-Coupled Device);</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Материалы анода: микрофокусные источники излучения – MoKα, CuKα;</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Номинальный режим работы источников рентгеновского излучения: 50 кВ/0.6 мА;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Многослойная рентгеновская оптики для повышения интенсивности и выполняющая функции монохроматора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Низкотемпературная система Oxford Cobra Plus с температурным диапазоном 80–500 K.</w:t>
            </w:r>
          </w:p>
        </w:tc>
        <w:tc>
          <w:tcPr>
            <w:tcW w:w="5670" w:type="dxa"/>
            <w:vAlign w:val="center"/>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eastAsia="ru-RU"/>
              </w:rPr>
              <w:t>Определение параметров элементарной ячейки, а также симметрии и пространственной группы кристаллических веществ по данным монокристальной рентгенографии. Определение координат и параметров тепловых колебаний атомов, слагающих кристаллическую структуру. Определение межатомных расстояний и угловых характеристик для различных химических связей. Уточнение заселенности позиций, занимаемых атомами. Описание геометрических характеристик координационных полиэдров и способов их объединения (структурного мотива) в рамках кристаллохимического анализа. Расчет теоретической дебаеграммы по данным РСА. Получение данных в формате порошковой рентгенографии (диагностика фаз по нескольким зернам при малом количестве вещества). Построение сечений обратного пространства (актуально для соединений со сверхструктурами или разупорядоченными блоками). Определение фазы неразрушающим методом (диагностика вещества по значению параметров элементарной ячейки).</w:t>
            </w:r>
          </w:p>
        </w:tc>
      </w:tr>
      <w:tr w:rsidR="00C401B9" w:rsidRPr="00CA5019" w:rsidTr="00E43472">
        <w:trPr>
          <w:trHeight w:val="561"/>
        </w:trPr>
        <w:tc>
          <w:tcPr>
            <w:tcW w:w="3017"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Монокристальный дифрактометр «</w:t>
            </w:r>
            <w:r w:rsidRPr="00CA5019">
              <w:rPr>
                <w:rFonts w:ascii="Times New Roman" w:hAnsi="Times New Roman"/>
                <w:kern w:val="20"/>
                <w:position w:val="6"/>
                <w:sz w:val="20"/>
                <w:szCs w:val="20"/>
                <w:lang w:val="en-US" w:eastAsia="ru-RU"/>
              </w:rPr>
              <w:t>Smart</w:t>
            </w:r>
            <w:r w:rsidRPr="00CA5019">
              <w:rPr>
                <w:rFonts w:ascii="Times New Roman" w:hAnsi="Times New Roman"/>
                <w:kern w:val="20"/>
                <w:position w:val="6"/>
                <w:sz w:val="20"/>
                <w:szCs w:val="20"/>
                <w:lang w:eastAsia="ru-RU"/>
              </w:rPr>
              <w:t xml:space="preserve"> APEX </w:t>
            </w:r>
            <w:r w:rsidRPr="00CA5019">
              <w:rPr>
                <w:rFonts w:ascii="Times New Roman" w:hAnsi="Times New Roman"/>
                <w:kern w:val="20"/>
                <w:position w:val="6"/>
                <w:sz w:val="20"/>
                <w:szCs w:val="20"/>
                <w:lang w:val="en-US" w:eastAsia="ru-RU"/>
              </w:rPr>
              <w:t>II</w:t>
            </w:r>
            <w:r w:rsidRPr="00CA5019">
              <w:rPr>
                <w:rFonts w:ascii="Times New Roman" w:hAnsi="Times New Roman"/>
                <w:kern w:val="20"/>
                <w:position w:val="6"/>
                <w:sz w:val="20"/>
                <w:szCs w:val="20"/>
                <w:lang w:eastAsia="ru-RU"/>
              </w:rPr>
              <w:t>» Bruker</w:t>
            </w:r>
          </w:p>
        </w:tc>
        <w:tc>
          <w:tcPr>
            <w:tcW w:w="6804"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Геометрия съемки: 4-х кружный KAPPA гониометр:</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диапазон изменения угла два тэта (2</w:t>
            </w:r>
            <w:r w:rsidRPr="00CA5019">
              <w:rPr>
                <w:rFonts w:ascii="Microsoft Sans Serif" w:hAnsi="Microsoft Sans Serif"/>
                <w:kern w:val="20"/>
                <w:position w:val="6"/>
                <w:sz w:val="20"/>
                <w:szCs w:val="20"/>
                <w:lang w:eastAsia="ru-RU"/>
              </w:rPr>
              <w:t>ϴ</w:t>
            </w:r>
            <w:r w:rsidRPr="00CA5019">
              <w:rPr>
                <w:rFonts w:ascii="Times New Roman" w:hAnsi="Times New Roman"/>
                <w:kern w:val="20"/>
                <w:position w:val="6"/>
                <w:sz w:val="20"/>
                <w:szCs w:val="20"/>
                <w:lang w:eastAsia="ru-RU"/>
              </w:rPr>
              <w:t>)  от -145 до +145°;</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свободное вращение по углу омега (ω);</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шаг измерений по осям два тэта (2</w:t>
            </w:r>
            <w:r w:rsidRPr="00CA5019">
              <w:rPr>
                <w:rFonts w:ascii="Microsoft Sans Serif" w:hAnsi="Microsoft Sans Serif"/>
                <w:kern w:val="20"/>
                <w:position w:val="6"/>
                <w:sz w:val="20"/>
                <w:szCs w:val="20"/>
                <w:lang w:eastAsia="ru-RU"/>
              </w:rPr>
              <w:t>ϴ</w:t>
            </w:r>
            <w:r w:rsidRPr="00CA5019">
              <w:rPr>
                <w:rFonts w:ascii="Times New Roman" w:hAnsi="Times New Roman"/>
                <w:kern w:val="20"/>
                <w:position w:val="6"/>
                <w:sz w:val="20"/>
                <w:szCs w:val="20"/>
                <w:lang w:eastAsia="ru-RU"/>
              </w:rPr>
              <w:t>) и омега (ω) не более 0,0001 градуса;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максимальный угловой диапазон по 2θ: 145</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 Видео-микроскоп, оснащен средствами измерения геометрических размеров анализируемых образцов.</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Детектор отраженных рентгеновских лучей: APEX II типа CCD (Charge-Coupled Device);</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Материал анода:  отпаянная рентгеновская трубка: MoKα;</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Номинальный режим работы источников рентгеновского излучения: 50 кВ/40 мА;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Низкотемпературная система </w:t>
            </w:r>
            <w:r w:rsidRPr="00CA5019">
              <w:rPr>
                <w:rFonts w:ascii="Times New Roman" w:hAnsi="Times New Roman"/>
                <w:kern w:val="20"/>
                <w:position w:val="6"/>
                <w:sz w:val="20"/>
                <w:szCs w:val="20"/>
                <w:lang w:val="en-US" w:eastAsia="ru-RU"/>
              </w:rPr>
              <w:t>OxfordCryosystemsCryostream</w:t>
            </w:r>
            <w:r w:rsidRPr="00CA5019">
              <w:rPr>
                <w:rFonts w:ascii="Times New Roman" w:hAnsi="Times New Roman"/>
                <w:kern w:val="20"/>
                <w:position w:val="6"/>
                <w:sz w:val="20"/>
                <w:szCs w:val="20"/>
                <w:lang w:eastAsia="ru-RU"/>
              </w:rPr>
              <w:t xml:space="preserve"> с температурным диапазоном 80 – 500 </w:t>
            </w:r>
            <w:r w:rsidRPr="00CA5019">
              <w:rPr>
                <w:rFonts w:ascii="Times New Roman" w:hAnsi="Times New Roman"/>
                <w:kern w:val="20"/>
                <w:position w:val="6"/>
                <w:sz w:val="20"/>
                <w:szCs w:val="20"/>
                <w:lang w:val="en-US" w:eastAsia="ru-RU"/>
              </w:rPr>
              <w:t>K</w:t>
            </w:r>
            <w:r w:rsidRPr="00CA5019">
              <w:rPr>
                <w:rFonts w:ascii="Times New Roman" w:hAnsi="Times New Roman"/>
                <w:kern w:val="20"/>
                <w:position w:val="6"/>
                <w:sz w:val="20"/>
                <w:szCs w:val="20"/>
                <w:lang w:eastAsia="ru-RU"/>
              </w:rPr>
              <w:t>.</w:t>
            </w:r>
          </w:p>
          <w:p w:rsidR="00C401B9" w:rsidRPr="00CA5019" w:rsidRDefault="00C401B9" w:rsidP="00CA5019">
            <w:pPr>
              <w:spacing w:after="0" w:line="240" w:lineRule="auto"/>
              <w:rPr>
                <w:rFonts w:ascii="Times New Roman" w:hAnsi="Times New Roman"/>
                <w:kern w:val="20"/>
                <w:position w:val="6"/>
                <w:sz w:val="20"/>
                <w:szCs w:val="20"/>
                <w:lang w:eastAsia="ru-RU"/>
              </w:rPr>
            </w:pPr>
          </w:p>
        </w:tc>
        <w:tc>
          <w:tcPr>
            <w:tcW w:w="5670" w:type="dxa"/>
            <w:vAlign w:val="center"/>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eastAsia="ru-RU"/>
              </w:rPr>
              <w:t>Определение параметров элементарной ячейки, а также симметрии и пространственной группы кристаллических веществ по данным монокристальной рентгенографии. Определение координат и параметров тепловых колебаний атомов, слагающих кристаллическую структуру. Определение межатомных расстояний и угловых характеристик для различных химических связей. Уточнение заселенности позиций, занимаемых атомами. Описание геометрических характеристик координационных полиэдров и способов их объединения (структурного мотива) в рамках кристаллохимического анализа. Расчет теоретической дебаеграммы по данным РСА. Получение данных в формате порошковой рентгенографии (диагностика фаз по нескольким зернам при малом количестве вещества). Построение сечений обратного пространства (актуально для соединений со сверхструктурами или разупорядоченными блоками). Определение фазы неразрушающим методом (диагностика вещества по значению параметров элементарной ячейки).</w:t>
            </w:r>
          </w:p>
        </w:tc>
      </w:tr>
      <w:tr w:rsidR="00C401B9" w:rsidRPr="00CA5019" w:rsidTr="00E43472">
        <w:trPr>
          <w:trHeight w:val="561"/>
        </w:trPr>
        <w:tc>
          <w:tcPr>
            <w:tcW w:w="3017" w:type="dxa"/>
            <w:vAlign w:val="center"/>
          </w:tcPr>
          <w:p w:rsidR="00C401B9" w:rsidRPr="00CA5019" w:rsidRDefault="00C401B9" w:rsidP="00CA5019">
            <w:pPr>
              <w:spacing w:after="0" w:line="240" w:lineRule="auto"/>
              <w:rPr>
                <w:rFonts w:ascii="Times New Roman" w:hAnsi="Times New Roman"/>
                <w:kern w:val="20"/>
                <w:position w:val="6"/>
                <w:sz w:val="20"/>
                <w:szCs w:val="20"/>
                <w:lang w:val="en-US" w:eastAsia="ru-RU"/>
              </w:rPr>
            </w:pPr>
            <w:r w:rsidRPr="00CA5019">
              <w:rPr>
                <w:rFonts w:ascii="Times New Roman" w:hAnsi="Times New Roman"/>
                <w:kern w:val="20"/>
                <w:position w:val="6"/>
                <w:sz w:val="20"/>
                <w:szCs w:val="20"/>
                <w:lang w:eastAsia="ru-RU"/>
              </w:rPr>
              <w:t>Монокристальныйдифрактометр</w:t>
            </w:r>
            <w:r w:rsidRPr="00CA5019">
              <w:rPr>
                <w:rFonts w:ascii="Times New Roman" w:hAnsi="Times New Roman"/>
                <w:kern w:val="20"/>
                <w:position w:val="6"/>
                <w:sz w:val="20"/>
                <w:szCs w:val="20"/>
                <w:lang w:val="en-US" w:eastAsia="ru-RU"/>
              </w:rPr>
              <w:t xml:space="preserve"> Agilent Technologies (Oxford Diffraction) «Supernova»</w:t>
            </w:r>
          </w:p>
        </w:tc>
        <w:tc>
          <w:tcPr>
            <w:tcW w:w="6804"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Геометрия съемки: 4-х кружный </w:t>
            </w:r>
            <w:r w:rsidRPr="00CA5019">
              <w:rPr>
                <w:rFonts w:ascii="Times New Roman" w:hAnsi="Times New Roman"/>
                <w:kern w:val="20"/>
                <w:position w:val="6"/>
                <w:sz w:val="20"/>
                <w:szCs w:val="20"/>
                <w:lang w:val="en-US" w:eastAsia="ru-RU"/>
              </w:rPr>
              <w:t>KAPPA</w:t>
            </w:r>
            <w:r w:rsidRPr="00CA5019">
              <w:rPr>
                <w:rFonts w:ascii="Times New Roman" w:hAnsi="Times New Roman"/>
                <w:kern w:val="20"/>
                <w:position w:val="6"/>
                <w:sz w:val="20"/>
                <w:szCs w:val="20"/>
                <w:lang w:eastAsia="ru-RU"/>
              </w:rPr>
              <w:t xml:space="preserve"> гониометр с изменяемым углом вращения кристалла вокруг оси гониометрической головки (</w:t>
            </w:r>
            <w:r w:rsidRPr="00CA5019">
              <w:rPr>
                <w:rFonts w:ascii="Times New Roman" w:hAnsi="Times New Roman"/>
                <w:kern w:val="20"/>
                <w:position w:val="6"/>
                <w:sz w:val="20"/>
                <w:szCs w:val="20"/>
                <w:lang w:val="en-US" w:eastAsia="ru-RU"/>
              </w:rPr>
              <w:t>CHI</w:t>
            </w:r>
            <w:r w:rsidRPr="00CA5019">
              <w:rPr>
                <w:rFonts w:ascii="Times New Roman" w:hAnsi="Times New Roman"/>
                <w:kern w:val="20"/>
                <w:position w:val="6"/>
                <w:sz w:val="20"/>
                <w:szCs w:val="20"/>
                <w:lang w:eastAsia="ru-RU"/>
              </w:rPr>
              <w:t>):</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диапазон изменения угла 2</w:t>
            </w:r>
            <w:r w:rsidRPr="00CA5019">
              <w:rPr>
                <w:rFonts w:ascii="Microsoft Sans Serif" w:hAnsi="Microsoft Sans Serif"/>
                <w:kern w:val="20"/>
                <w:position w:val="6"/>
                <w:sz w:val="20"/>
                <w:szCs w:val="20"/>
                <w:lang w:val="en-US" w:eastAsia="ru-RU"/>
              </w:rPr>
              <w:t>ϴ</w:t>
            </w:r>
            <w:r w:rsidRPr="00CA5019">
              <w:rPr>
                <w:rFonts w:ascii="Times New Roman" w:hAnsi="Times New Roman"/>
                <w:kern w:val="20"/>
                <w:position w:val="6"/>
                <w:sz w:val="20"/>
                <w:szCs w:val="20"/>
                <w:lang w:eastAsia="ru-RU"/>
              </w:rPr>
              <w:t xml:space="preserve"> от -180 до +215°;</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свободное вращение по углу омега;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шаг измерений по осям два тэта 2</w:t>
            </w:r>
            <w:r w:rsidRPr="00CA5019">
              <w:rPr>
                <w:rFonts w:ascii="Microsoft Sans Serif" w:hAnsi="Microsoft Sans Serif"/>
                <w:kern w:val="20"/>
                <w:position w:val="6"/>
                <w:sz w:val="20"/>
                <w:szCs w:val="20"/>
                <w:lang w:val="en-US" w:eastAsia="ru-RU"/>
              </w:rPr>
              <w:t>ϴ</w:t>
            </w:r>
            <w:r w:rsidRPr="00CA5019">
              <w:rPr>
                <w:rFonts w:ascii="Times New Roman" w:hAnsi="Times New Roman"/>
                <w:kern w:val="20"/>
                <w:position w:val="6"/>
                <w:sz w:val="20"/>
                <w:szCs w:val="20"/>
                <w:lang w:eastAsia="ru-RU"/>
              </w:rPr>
              <w:t xml:space="preserve"> и омега не более 0,00125 градуса;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разрешение на молибденовом излучении не более 0.40 Å в диапазоне от 130 до135° по 2</w:t>
            </w:r>
            <w:r w:rsidRPr="00CA5019">
              <w:rPr>
                <w:rFonts w:ascii="Times New Roman" w:hAnsi="Times New Roman"/>
                <w:kern w:val="20"/>
                <w:position w:val="6"/>
                <w:sz w:val="20"/>
                <w:szCs w:val="20"/>
                <w:lang w:val="en-US" w:eastAsia="ru-RU"/>
              </w:rPr>
              <w:t>θ</w:t>
            </w:r>
            <w:r w:rsidRPr="00CA5019">
              <w:rPr>
                <w:rFonts w:ascii="Times New Roman" w:hAnsi="Times New Roman"/>
                <w:kern w:val="20"/>
                <w:position w:val="6"/>
                <w:sz w:val="20"/>
                <w:szCs w:val="20"/>
                <w:lang w:eastAsia="ru-RU"/>
              </w:rPr>
              <w:t>.</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Видео-микроскоп, закреплен непосредственно на гониометре и оснащен средствами измерения геометрических размеров анализируемых образцов с точностью 10 мкм.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Детектор отраженных рентгеновских лучей: двумерный высокоскоростной CCD.</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Материалы анода: микрофокусные источники излучения – MoKα, CuKα.</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Многослойная рентгеновская оптика для повышения интенсивности и выполняющая функции монохроматора.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Номинальный режим работы источников рентгеновского излучения: 40 кВ/1.5 мА;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Низкотемпературная система </w:t>
            </w:r>
            <w:r w:rsidRPr="00CA5019">
              <w:rPr>
                <w:rFonts w:ascii="Times New Roman" w:hAnsi="Times New Roman"/>
                <w:kern w:val="20"/>
                <w:position w:val="6"/>
                <w:sz w:val="20"/>
                <w:szCs w:val="20"/>
                <w:lang w:val="en-US" w:eastAsia="ru-RU"/>
              </w:rPr>
              <w:t>OxfordCryosystemsCryostream</w:t>
            </w:r>
            <w:r w:rsidRPr="00CA5019">
              <w:rPr>
                <w:rFonts w:ascii="Times New Roman" w:hAnsi="Times New Roman"/>
                <w:kern w:val="20"/>
                <w:position w:val="6"/>
                <w:sz w:val="20"/>
                <w:szCs w:val="20"/>
                <w:lang w:eastAsia="ru-RU"/>
              </w:rPr>
              <w:t xml:space="preserve"> с температурным диапазоном 80 – 500 </w:t>
            </w:r>
            <w:r w:rsidRPr="00CA5019">
              <w:rPr>
                <w:rFonts w:ascii="Times New Roman" w:hAnsi="Times New Roman"/>
                <w:kern w:val="20"/>
                <w:position w:val="6"/>
                <w:sz w:val="20"/>
                <w:szCs w:val="20"/>
                <w:lang w:val="en-US" w:eastAsia="ru-RU"/>
              </w:rPr>
              <w:t>K</w:t>
            </w:r>
            <w:r w:rsidRPr="00CA5019">
              <w:rPr>
                <w:rFonts w:ascii="Times New Roman" w:hAnsi="Times New Roman"/>
                <w:kern w:val="20"/>
                <w:position w:val="6"/>
                <w:sz w:val="20"/>
                <w:szCs w:val="20"/>
                <w:lang w:eastAsia="ru-RU"/>
              </w:rPr>
              <w:t>.</w:t>
            </w:r>
          </w:p>
          <w:p w:rsidR="00C401B9" w:rsidRPr="00CA5019" w:rsidRDefault="00C401B9" w:rsidP="00CA5019">
            <w:pPr>
              <w:spacing w:after="0" w:line="240" w:lineRule="auto"/>
              <w:rPr>
                <w:rFonts w:ascii="Times New Roman" w:hAnsi="Times New Roman"/>
                <w:kern w:val="20"/>
                <w:position w:val="6"/>
                <w:sz w:val="20"/>
                <w:szCs w:val="20"/>
                <w:lang w:eastAsia="ru-RU"/>
              </w:rPr>
            </w:pPr>
          </w:p>
        </w:tc>
        <w:tc>
          <w:tcPr>
            <w:tcW w:w="5670" w:type="dxa"/>
            <w:vAlign w:val="center"/>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eastAsia="ru-RU"/>
              </w:rPr>
              <w:t>Определение параметров элементарной ячейки, а также симметрии и пространственной группы кристаллических веществ по данным монокристальной рентгенографии. Определение координат и параметров тепловых колебаний атомов, слагающих кристаллическую структуру. Определение межатомных расстояний и угловых характеристик для различных химических связей. Уточнение заселенности позиций, занимаемых атомами. Описание геометрических характеристик координационных полиэдров и способов их объединения (структурного мотива) в рамках кристаллохимического анализа. Расчет теоретической дебаеграммы по данным РСА. Получение данных в формате порошковой рентгенографии (диагностика фаз по нескольким зернам при малом количестве вещества). Построение сечений обратного пространства (актуально для соединений со сверхструктурами или разупорядоченными блоками). Определение фазы неразрушающим методом (диагностика вещества по значению параметров элементарной ячейки).</w:t>
            </w:r>
          </w:p>
        </w:tc>
      </w:tr>
      <w:tr w:rsidR="00C401B9" w:rsidRPr="00CA5019" w:rsidTr="00E43472">
        <w:trPr>
          <w:trHeight w:val="561"/>
        </w:trPr>
        <w:tc>
          <w:tcPr>
            <w:tcW w:w="3017" w:type="dxa"/>
            <w:vAlign w:val="center"/>
          </w:tcPr>
          <w:p w:rsidR="00C401B9" w:rsidRPr="00CA5019" w:rsidRDefault="00C401B9" w:rsidP="00CA5019">
            <w:pPr>
              <w:spacing w:after="0" w:line="240" w:lineRule="auto"/>
              <w:rPr>
                <w:rFonts w:ascii="Times New Roman" w:hAnsi="Times New Roman"/>
                <w:kern w:val="20"/>
                <w:position w:val="6"/>
                <w:sz w:val="20"/>
                <w:szCs w:val="20"/>
                <w:lang w:val="en-US" w:eastAsia="ru-RU"/>
              </w:rPr>
            </w:pPr>
            <w:r w:rsidRPr="00CA5019">
              <w:rPr>
                <w:rFonts w:ascii="Times New Roman" w:hAnsi="Times New Roman"/>
                <w:kern w:val="20"/>
                <w:position w:val="6"/>
                <w:sz w:val="20"/>
                <w:szCs w:val="20"/>
                <w:lang w:eastAsia="ru-RU"/>
              </w:rPr>
              <w:t>Монокристальныйдифрактометр</w:t>
            </w:r>
            <w:r w:rsidRPr="00CA5019">
              <w:rPr>
                <w:rFonts w:ascii="Times New Roman" w:hAnsi="Times New Roman"/>
                <w:kern w:val="20"/>
                <w:position w:val="6"/>
                <w:sz w:val="20"/>
                <w:szCs w:val="20"/>
                <w:lang w:val="en-US" w:eastAsia="ru-RU"/>
              </w:rPr>
              <w:t xml:space="preserve"> Agilent Technologies (Oxford Diffraction) «Xcalibur»</w:t>
            </w:r>
          </w:p>
        </w:tc>
        <w:tc>
          <w:tcPr>
            <w:tcW w:w="6804"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Геометрия съемки: 4-х кружный </w:t>
            </w:r>
            <w:r w:rsidRPr="00CA5019">
              <w:rPr>
                <w:rFonts w:ascii="Times New Roman" w:hAnsi="Times New Roman"/>
                <w:kern w:val="20"/>
                <w:position w:val="6"/>
                <w:sz w:val="20"/>
                <w:szCs w:val="20"/>
                <w:lang w:val="en-US" w:eastAsia="ru-RU"/>
              </w:rPr>
              <w:t>KAPPA</w:t>
            </w:r>
            <w:r w:rsidRPr="00CA5019">
              <w:rPr>
                <w:rFonts w:ascii="Times New Roman" w:hAnsi="Times New Roman"/>
                <w:kern w:val="20"/>
                <w:position w:val="6"/>
                <w:sz w:val="20"/>
                <w:szCs w:val="20"/>
                <w:lang w:eastAsia="ru-RU"/>
              </w:rPr>
              <w:t xml:space="preserve"> гониометр с изменяемым углом вращения кристалла вокруг оси гониометрической головки (</w:t>
            </w:r>
            <w:r w:rsidRPr="00CA5019">
              <w:rPr>
                <w:rFonts w:ascii="Times New Roman" w:hAnsi="Times New Roman"/>
                <w:kern w:val="20"/>
                <w:position w:val="6"/>
                <w:sz w:val="20"/>
                <w:szCs w:val="20"/>
                <w:lang w:val="en-US" w:eastAsia="ru-RU"/>
              </w:rPr>
              <w:t>CHI</w:t>
            </w:r>
            <w:r w:rsidRPr="00CA5019">
              <w:rPr>
                <w:rFonts w:ascii="Times New Roman" w:hAnsi="Times New Roman"/>
                <w:kern w:val="20"/>
                <w:position w:val="6"/>
                <w:sz w:val="20"/>
                <w:szCs w:val="20"/>
                <w:lang w:eastAsia="ru-RU"/>
              </w:rPr>
              <w:t>):</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диапазон изменения угла 2</w:t>
            </w:r>
            <w:r w:rsidRPr="00CA5019">
              <w:rPr>
                <w:rFonts w:ascii="Microsoft Sans Serif" w:hAnsi="Microsoft Sans Serif"/>
                <w:kern w:val="20"/>
                <w:position w:val="6"/>
                <w:sz w:val="20"/>
                <w:szCs w:val="20"/>
                <w:lang w:val="en-US" w:eastAsia="ru-RU"/>
              </w:rPr>
              <w:t>ϴ</w:t>
            </w:r>
            <w:r w:rsidRPr="00CA5019">
              <w:rPr>
                <w:rFonts w:ascii="Times New Roman" w:hAnsi="Times New Roman"/>
                <w:kern w:val="20"/>
                <w:position w:val="6"/>
                <w:sz w:val="20"/>
                <w:szCs w:val="20"/>
                <w:lang w:eastAsia="ru-RU"/>
              </w:rPr>
              <w:t xml:space="preserve"> от -180 до +215°;</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свободное вращение по углу омега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шаг измерений по осям 2</w:t>
            </w:r>
            <w:r w:rsidRPr="00CA5019">
              <w:rPr>
                <w:rFonts w:ascii="Microsoft Sans Serif" w:hAnsi="Microsoft Sans Serif"/>
                <w:kern w:val="20"/>
                <w:position w:val="6"/>
                <w:sz w:val="20"/>
                <w:szCs w:val="20"/>
                <w:lang w:val="en-US" w:eastAsia="ru-RU"/>
              </w:rPr>
              <w:t>ϴ</w:t>
            </w:r>
            <w:r w:rsidRPr="00CA5019">
              <w:rPr>
                <w:rFonts w:ascii="Times New Roman" w:hAnsi="Times New Roman"/>
                <w:kern w:val="20"/>
                <w:position w:val="6"/>
                <w:sz w:val="20"/>
                <w:szCs w:val="20"/>
                <w:lang w:eastAsia="ru-RU"/>
              </w:rPr>
              <w:t xml:space="preserve"> и омега не более 0.00125 градуса;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разрешение на молибденовом излучении не более 0.40 Å в диапазоне от 130 до135° по 2</w:t>
            </w:r>
            <w:r w:rsidRPr="00CA5019">
              <w:rPr>
                <w:rFonts w:ascii="Times New Roman" w:hAnsi="Times New Roman"/>
                <w:kern w:val="20"/>
                <w:position w:val="6"/>
                <w:sz w:val="20"/>
                <w:szCs w:val="20"/>
                <w:lang w:val="en-US" w:eastAsia="ru-RU"/>
              </w:rPr>
              <w:t>θ</w:t>
            </w:r>
            <w:r w:rsidRPr="00CA5019">
              <w:rPr>
                <w:rFonts w:ascii="Times New Roman" w:hAnsi="Times New Roman"/>
                <w:kern w:val="20"/>
                <w:position w:val="6"/>
                <w:sz w:val="20"/>
                <w:szCs w:val="20"/>
                <w:lang w:eastAsia="ru-RU"/>
              </w:rPr>
              <w:t>.</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Видео-микроскоп, закрепленный непосредственно на гониометре и оснащенный средствами измерения геометрических размеров анализируемых образцов с точностью 10 мкм.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Детектор отраженных рентгеновских лучей: высокоскоростной позиционно-чувствительный детектор CCD серии «Atlas».</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Материалы анода: отпаянная рентгеновская трубка: MoKα;</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Номинальный режим работы источников рентгеновского излучения: 50 кВ/40 мА;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Многослойная рентгеновская оптика для повышения интенсивности и выполняющая функции монохроматора.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Низкотемпературная система Oxford Cryosystems Cryostream с температурным диапазоном 80 – 500 K.</w:t>
            </w:r>
          </w:p>
        </w:tc>
        <w:tc>
          <w:tcPr>
            <w:tcW w:w="5670" w:type="dxa"/>
            <w:vAlign w:val="center"/>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eastAsia="ru-RU"/>
              </w:rPr>
              <w:t>Определение параметров элементарной ячейки, а также симметрии и пространственной группы кристаллических веществ по данным монокристальной рентгенографии. Определение координат и параметров тепловых колебаний атомов, слагающих кристаллическую структуру. Определение межатомных расстояний и угловых характеристик для различных химических связей. Уточнение заселенности позиций, занимаемых атомами. Описание геометрических характеристик координационных полиэдров и способов их объединения (структурного мотива) в рамках кристаллохимического анализа. Расчет теоретической дебаеграммы по данным РСА. Получение данных в формате порошковой рентгенографии (диагностика фаз по нескольким зернам при малом количестве вещества). Построение сечений обратного пространства (актуально для соединений со сверхструктурами или разупорядоченными блоками). Определение фазы неразрушающим методом (диагностика вещества по значению параметров элементарной ячейки).</w:t>
            </w:r>
          </w:p>
        </w:tc>
      </w:tr>
      <w:tr w:rsidR="00C401B9" w:rsidRPr="00CA5019" w:rsidTr="00E43472">
        <w:trPr>
          <w:trHeight w:val="2684"/>
        </w:trPr>
        <w:tc>
          <w:tcPr>
            <w:tcW w:w="3017"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Настольный дифрактометр с кобальтовым анодом D2 Phaser (2 прибора)</w:t>
            </w:r>
          </w:p>
        </w:tc>
        <w:tc>
          <w:tcPr>
            <w:tcW w:w="6804"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Материал анода: стандартная керамическая отпаянная рентгеновская трубка – CoKα;</w:t>
            </w:r>
            <w:r w:rsidRPr="00CA5019">
              <w:rPr>
                <w:rFonts w:ascii="Times New Roman" w:hAnsi="Times New Roman"/>
                <w:kern w:val="20"/>
                <w:position w:val="6"/>
                <w:sz w:val="20"/>
                <w:szCs w:val="20"/>
                <w:lang w:eastAsia="ru-RU"/>
              </w:rPr>
              <w:br/>
              <w:t>Детектор отраженных рентгеновских лучей: линейный детектор LYNXEYE.</w:t>
            </w:r>
            <w:r w:rsidRPr="00CA5019">
              <w:rPr>
                <w:rFonts w:ascii="Times New Roman" w:hAnsi="Times New Roman"/>
                <w:kern w:val="20"/>
                <w:position w:val="6"/>
                <w:sz w:val="20"/>
                <w:szCs w:val="20"/>
                <w:lang w:eastAsia="ru-RU"/>
              </w:rPr>
              <w:br/>
              <w:t>Геометрия съемки: Theta / Theta;</w:t>
            </w:r>
            <w:r w:rsidRPr="00CA5019">
              <w:rPr>
                <w:rFonts w:ascii="Times New Roman" w:hAnsi="Times New Roman"/>
                <w:kern w:val="20"/>
                <w:position w:val="6"/>
                <w:sz w:val="20"/>
                <w:szCs w:val="20"/>
                <w:lang w:eastAsia="ru-RU"/>
              </w:rPr>
              <w:br/>
              <w:t>Максимальный угловой диапазон по 2θ: -3</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 xml:space="preserve"> – 160</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w:t>
            </w:r>
            <w:r w:rsidRPr="00CA5019">
              <w:rPr>
                <w:rFonts w:ascii="Times New Roman" w:hAnsi="Times New Roman"/>
                <w:kern w:val="20"/>
                <w:position w:val="6"/>
                <w:sz w:val="20"/>
                <w:szCs w:val="20"/>
                <w:lang w:eastAsia="ru-RU"/>
              </w:rPr>
              <w:br/>
              <w:t>Точность определения положения пика: ± 0.02о во всем измерительном диапазоне;</w:t>
            </w:r>
            <w:r w:rsidRPr="00CA5019">
              <w:rPr>
                <w:rFonts w:ascii="Times New Roman" w:hAnsi="Times New Roman"/>
                <w:kern w:val="20"/>
                <w:position w:val="6"/>
                <w:sz w:val="20"/>
                <w:szCs w:val="20"/>
                <w:lang w:eastAsia="ru-RU"/>
              </w:rPr>
              <w:br/>
              <w:t>Минимальная ширина пика: &lt; 0.05</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w:t>
            </w:r>
            <w:r w:rsidRPr="00CA5019">
              <w:rPr>
                <w:rFonts w:ascii="Times New Roman" w:hAnsi="Times New Roman"/>
                <w:kern w:val="20"/>
                <w:position w:val="6"/>
                <w:sz w:val="20"/>
                <w:szCs w:val="20"/>
                <w:lang w:eastAsia="ru-RU"/>
              </w:rPr>
              <w:br/>
              <w:t>Режим работы генератора: 30 кВ / 10 мА;</w:t>
            </w:r>
          </w:p>
        </w:tc>
        <w:tc>
          <w:tcPr>
            <w:tcW w:w="5670"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Фазовый качественный и/или количественный анализ – идентификация различных кристаллических фаз и их относительных концентраций в смесях. Прецизионное определение параметров элементарной ячейки известного вещества с целью обнаружения изоморфных примесей, в том числе, с высоким содержанием железа и кобальта.</w:t>
            </w:r>
          </w:p>
        </w:tc>
      </w:tr>
      <w:tr w:rsidR="00C401B9" w:rsidRPr="00CA5019" w:rsidTr="00E43472">
        <w:trPr>
          <w:trHeight w:val="2679"/>
        </w:trPr>
        <w:tc>
          <w:tcPr>
            <w:tcW w:w="3017"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Настольный дифрактометр с медным анодом D2 Phaser            (2 прибора)</w:t>
            </w:r>
          </w:p>
        </w:tc>
        <w:tc>
          <w:tcPr>
            <w:tcW w:w="6804"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Материал анода: стандартная керамическая отпаянная рентгеновская трубка – CuKα;</w:t>
            </w:r>
            <w:r w:rsidRPr="00CA5019">
              <w:rPr>
                <w:rFonts w:ascii="Times New Roman" w:hAnsi="Times New Roman"/>
                <w:kern w:val="20"/>
                <w:position w:val="6"/>
                <w:sz w:val="20"/>
                <w:szCs w:val="20"/>
                <w:lang w:eastAsia="ru-RU"/>
              </w:rPr>
              <w:br/>
              <w:t>Детектор отраженных рентгеновских лучей: линейный детектор LYNXEYE;</w:t>
            </w:r>
            <w:r w:rsidRPr="00CA5019">
              <w:rPr>
                <w:rFonts w:ascii="Times New Roman" w:hAnsi="Times New Roman"/>
                <w:kern w:val="20"/>
                <w:position w:val="6"/>
                <w:sz w:val="20"/>
                <w:szCs w:val="20"/>
                <w:lang w:eastAsia="ru-RU"/>
              </w:rPr>
              <w:br/>
              <w:t>Геометрия съемки: Theta / Theta;</w:t>
            </w:r>
            <w:r w:rsidRPr="00CA5019">
              <w:rPr>
                <w:rFonts w:ascii="Times New Roman" w:hAnsi="Times New Roman"/>
                <w:kern w:val="20"/>
                <w:position w:val="6"/>
                <w:sz w:val="20"/>
                <w:szCs w:val="20"/>
                <w:lang w:eastAsia="ru-RU"/>
              </w:rPr>
              <w:br/>
              <w:t>Максимальный угловой диапазон по 2θ: -3</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 xml:space="preserve"> – 160</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w:t>
            </w:r>
            <w:r w:rsidRPr="00CA5019">
              <w:rPr>
                <w:rFonts w:ascii="Times New Roman" w:hAnsi="Times New Roman"/>
                <w:kern w:val="20"/>
                <w:position w:val="6"/>
                <w:sz w:val="20"/>
                <w:szCs w:val="20"/>
                <w:lang w:eastAsia="ru-RU"/>
              </w:rPr>
              <w:br/>
              <w:t>Точность определения положения пика: ± 0.02о во всем измерительном диапазоне;</w:t>
            </w:r>
            <w:r w:rsidRPr="00CA5019">
              <w:rPr>
                <w:rFonts w:ascii="Times New Roman" w:hAnsi="Times New Roman"/>
                <w:kern w:val="20"/>
                <w:position w:val="6"/>
                <w:sz w:val="20"/>
                <w:szCs w:val="20"/>
                <w:lang w:eastAsia="ru-RU"/>
              </w:rPr>
              <w:br/>
              <w:t>Минимальная ширина пика: &lt; 0.05</w:t>
            </w:r>
            <w:r w:rsidRPr="00CA5019">
              <w:rPr>
                <w:rFonts w:ascii="Times New Roman" w:hAnsi="Times New Roman"/>
                <w:kern w:val="20"/>
                <w:position w:val="6"/>
                <w:sz w:val="20"/>
                <w:szCs w:val="20"/>
                <w:vertAlign w:val="superscript"/>
                <w:lang w:eastAsia="ru-RU"/>
              </w:rPr>
              <w:t>о</w:t>
            </w:r>
            <w:r w:rsidRPr="00CA5019">
              <w:rPr>
                <w:rFonts w:ascii="Times New Roman" w:hAnsi="Times New Roman"/>
                <w:kern w:val="20"/>
                <w:position w:val="6"/>
                <w:sz w:val="20"/>
                <w:szCs w:val="20"/>
                <w:lang w:eastAsia="ru-RU"/>
              </w:rPr>
              <w:t>;</w:t>
            </w:r>
            <w:r w:rsidRPr="00CA5019">
              <w:rPr>
                <w:rFonts w:ascii="Times New Roman" w:hAnsi="Times New Roman"/>
                <w:kern w:val="20"/>
                <w:position w:val="6"/>
                <w:sz w:val="20"/>
                <w:szCs w:val="20"/>
                <w:lang w:eastAsia="ru-RU"/>
              </w:rPr>
              <w:br/>
              <w:t>Режим работы генератора: 30 кВ / 10 мА;</w:t>
            </w:r>
          </w:p>
        </w:tc>
        <w:tc>
          <w:tcPr>
            <w:tcW w:w="5670"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Фазовый качественный и/или количественный анализ – идентификация различных кристаллических фаз и их относительных концентраций в смесях. Прецизионное определение параметров элементарной ячейки известного вещества с целью обнаружения изоморфных примесей.</w:t>
            </w:r>
          </w:p>
        </w:tc>
      </w:tr>
      <w:tr w:rsidR="00C401B9" w:rsidRPr="00CA5019" w:rsidTr="00E43472">
        <w:trPr>
          <w:trHeight w:val="2679"/>
        </w:trPr>
        <w:tc>
          <w:tcPr>
            <w:tcW w:w="3017"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Настольный дифрактометр RIGAKU MiniFlex II с медным анодом (4 прибора)</w:t>
            </w:r>
          </w:p>
        </w:tc>
        <w:tc>
          <w:tcPr>
            <w:tcW w:w="6804"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Вертикальный Theta /2 Theta гониометр, радиус 150 мм;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Метод сканирования θs/2θd связанные;</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Диапазон углов сканирования 2θ:  от -3 до 145°;</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Максимальная скорость сканирования 100°/мин;</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Детектор отраженных рентгеновских лучей: высокоскоростной энергодисперсионный детектор DTEX/ULTRA:</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-количество каналов регистрации 512;</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динамический диапазон не менее 106 имп/с  на один канал;</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Материал анода: стандартная отпаянная рентгеновская трубка: CuKα;</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Размер фокуса - 1.0 x 10 мм;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Номинальный режим работы источника рентгеновского излучения: 30 кВ /15 мА.</w:t>
            </w:r>
          </w:p>
        </w:tc>
        <w:tc>
          <w:tcPr>
            <w:tcW w:w="5670"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Фазовый качественный и/или количественный анализ – идентификация различных кристаллических фаз и их относительных концентраций в смесях. Прецизионное определение параметров элементарной ячейки известного вещества с целью обнаружения изоморфных примесей.</w:t>
            </w:r>
          </w:p>
        </w:tc>
      </w:tr>
      <w:tr w:rsidR="00C401B9" w:rsidRPr="00CA5019" w:rsidTr="00E43472">
        <w:trPr>
          <w:trHeight w:val="2679"/>
        </w:trPr>
        <w:tc>
          <w:tcPr>
            <w:tcW w:w="3017"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Настольный дифрактометр RIGAKU MiniFlex II с кобальтовым анодом (2 прибора)</w:t>
            </w:r>
          </w:p>
        </w:tc>
        <w:tc>
          <w:tcPr>
            <w:tcW w:w="6804"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Вертикальный Theta /2 Theta гониометр, радиус 150 мм;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Метод сканирования θs/2θd связанные;</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Диапазон углов сканирования 2θ:  от -3 до 145°;</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Максимальная скорость сканирования 100°/мин;</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Детектор отраженных рентгеновских лучей: высокоскоростной энергодисперсионный детектор DTEX/ULTRA:</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-количество каналов регистрации 512;</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 - динамический диапазон не менее 106 имп/с  на один канал;</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Материал анода: стандартная отпаянная рентгеновская трубка: C</w:t>
            </w:r>
            <w:r w:rsidRPr="00CA5019">
              <w:rPr>
                <w:rFonts w:ascii="Times New Roman" w:hAnsi="Times New Roman"/>
                <w:kern w:val="20"/>
                <w:position w:val="6"/>
                <w:sz w:val="20"/>
                <w:szCs w:val="20"/>
                <w:lang w:val="en-US" w:eastAsia="ru-RU"/>
              </w:rPr>
              <w:t>o</w:t>
            </w:r>
            <w:r w:rsidRPr="00CA5019">
              <w:rPr>
                <w:rFonts w:ascii="Times New Roman" w:hAnsi="Times New Roman"/>
                <w:kern w:val="20"/>
                <w:position w:val="6"/>
                <w:sz w:val="20"/>
                <w:szCs w:val="20"/>
                <w:lang w:eastAsia="ru-RU"/>
              </w:rPr>
              <w:t>Kα;</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Размер фокуса - 1.0 x 10 мм;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Номинальный режим работы источника рентгеновского излучения: 30 кВ /15 мА.</w:t>
            </w:r>
          </w:p>
        </w:tc>
        <w:tc>
          <w:tcPr>
            <w:tcW w:w="5670"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Фазовый качественный и/или количественный анализ – идентификация различных кристаллических фаз и их относительных концентраций в смесях. Прецизионное определение параметров элементарной ячейки известного вещества с целью обнаружения изоморфных примесей, в том числе, с высоким содержанием железа и кобальта.</w:t>
            </w:r>
          </w:p>
        </w:tc>
      </w:tr>
    </w:tbl>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«Инновационные технологии композитных материалов»</w:t>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5670"/>
        <w:gridCol w:w="6237"/>
      </w:tblGrid>
      <w:tr w:rsidR="00C401B9" w:rsidRPr="00CA5019" w:rsidTr="00B3277B">
        <w:trPr>
          <w:trHeight w:val="300"/>
        </w:trPr>
        <w:tc>
          <w:tcPr>
            <w:tcW w:w="3969"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Наименование</w:t>
            </w:r>
          </w:p>
        </w:tc>
        <w:tc>
          <w:tcPr>
            <w:tcW w:w="5670"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Описание оборудования</w:t>
            </w:r>
            <w:r>
              <w:rPr>
                <w:rFonts w:ascii="Times New Roman" w:hAnsi="Times New Roman"/>
                <w:b/>
                <w:kern w:val="20"/>
                <w:position w:val="6"/>
                <w:sz w:val="20"/>
                <w:szCs w:val="20"/>
                <w:lang w:eastAsia="ru-RU"/>
              </w:rPr>
              <w:t xml:space="preserve"> </w:t>
            </w:r>
            <w:r w:rsidRPr="00CA5019">
              <w:rPr>
                <w:rFonts w:ascii="Times New Roman" w:hAnsi="Times New Roman"/>
                <w:b/>
                <w:kern w:val="20"/>
                <w:position w:val="6"/>
                <w:sz w:val="20"/>
                <w:szCs w:val="20"/>
                <w:lang w:eastAsia="ru-RU"/>
              </w:rPr>
              <w:t>и комплектация</w:t>
            </w:r>
          </w:p>
        </w:tc>
        <w:tc>
          <w:tcPr>
            <w:tcW w:w="6237"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Методики, реализуемые на оборудовании</w:t>
            </w:r>
          </w:p>
        </w:tc>
      </w:tr>
      <w:tr w:rsidR="00C401B9" w:rsidRPr="00CA5019" w:rsidTr="00B3277B">
        <w:trPr>
          <w:trHeight w:val="647"/>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Автоклав модель BR-300 Berghoff Германия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Автоклав модель BR-300 Berghoff Германия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Гидро- и сольвотермальный синтез дисперсных материалов, обработка материалов в водных и неводных средах при повышенной температуре и давлении.</w:t>
            </w:r>
          </w:p>
        </w:tc>
      </w:tr>
      <w:tr w:rsidR="00C401B9" w:rsidRPr="00CA5019" w:rsidTr="00B3277B">
        <w:trPr>
          <w:trHeight w:val="854"/>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Настольная испытательная машина модель AG-50kNXD Shimadzu Япония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Настольная испытательная машина модель AG-50kNXD Shimadzu Япония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Испытания на растяжение, излом и сжатие различных материалов, построение в автоматическом режиме деформационных кривых в стандартных координатах и определение механических характеристик материалов.</w:t>
            </w:r>
          </w:p>
        </w:tc>
      </w:tr>
      <w:tr w:rsidR="00C401B9" w:rsidRPr="00CA5019" w:rsidTr="00B3277B">
        <w:trPr>
          <w:trHeight w:val="6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Микрокомпаундер-экструдер с литьевой машиной (HAAKE Minilab II) Германия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Микрокомпаундер-экструдер с литьевой машиной (HAAKE Minilab II) Германия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Изготовление композиционных материалов на основе полимерных матриц и формование из них образцов различной формы.</w:t>
            </w:r>
          </w:p>
        </w:tc>
      </w:tr>
      <w:tr w:rsidR="00C401B9" w:rsidRPr="00CA5019" w:rsidTr="00B3277B">
        <w:trPr>
          <w:trHeight w:val="6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горячего прессования, мод.FR210-30T-A-200-EVC, производства Oxy-Gon Industries, Inc., США</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горячего прессования, мод.FR210-30T-A-200-EVC, производства Oxy-Gon Industries, Inc., США</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Получение керамических материалов прессованием при давлении до 27 т и температуре до 2000 С в инертной атмосфере или вакууме.</w:t>
            </w:r>
          </w:p>
        </w:tc>
      </w:tr>
      <w:tr w:rsidR="00C401B9" w:rsidRPr="00CA5019" w:rsidTr="00B3277B">
        <w:trPr>
          <w:trHeight w:val="9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Установка для нанесения покрытий методом распыления раствора, мод. WS-650Mz-23NPP, производства Laurell Technologies, Inc., США</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Установка для нанесения покрытий методом распыления раствора, мод. WS-650Mz-23NPP, производства Laurell Technologies, Inc., США</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Получение пленок различных соединений методом распыления раствора на вращающуюся подложку (spin-coating). </w:t>
            </w:r>
          </w:p>
        </w:tc>
      </w:tr>
      <w:tr w:rsidR="00C401B9" w:rsidRPr="00CA5019" w:rsidTr="00B3277B">
        <w:trPr>
          <w:trHeight w:val="6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Печь трубчатая, мод. RT50-250/13, производства Nabertherm GmbH, Германия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Печь трубчатая, мод. RT50-250/13, производства Nabertherm GmbH, Германия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Термическая обработка образцов материалов</w:t>
            </w:r>
          </w:p>
        </w:tc>
      </w:tr>
      <w:tr w:rsidR="00C401B9" w:rsidRPr="00CA5019" w:rsidTr="00B3277B">
        <w:trPr>
          <w:trHeight w:val="6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Прецизионный отрезной станок (настольный), мод. IsoMet 1000, производства Buehler, Inc., США</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Прецизионный отрезной станок (настольный), мод. IsoMet 1000, производства Buehler, Inc., США</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Пробоподготовка твёрдых образцов -  распиловка дисковой пилой с эмульсией.</w:t>
            </w:r>
          </w:p>
        </w:tc>
      </w:tr>
      <w:tr w:rsidR="00C401B9" w:rsidRPr="00CA5019" w:rsidTr="00B3277B">
        <w:trPr>
          <w:trHeight w:val="603"/>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Полировально-шлифовальный станок (настольный), мод. </w:t>
            </w:r>
            <w:r w:rsidRPr="00CA5019">
              <w:rPr>
                <w:rFonts w:ascii="Times New Roman" w:hAnsi="Times New Roman"/>
                <w:color w:val="000000"/>
                <w:kern w:val="20"/>
                <w:position w:val="6"/>
                <w:sz w:val="20"/>
                <w:szCs w:val="20"/>
                <w:lang w:val="en-US" w:eastAsia="ru-RU"/>
              </w:rPr>
              <w:t xml:space="preserve">EcoMet/AutoMet 250,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Buehler, Inc., </w:t>
            </w:r>
            <w:r w:rsidRPr="00CA5019">
              <w:rPr>
                <w:rFonts w:ascii="Times New Roman" w:hAnsi="Times New Roman"/>
                <w:color w:val="000000"/>
                <w:kern w:val="20"/>
                <w:position w:val="6"/>
                <w:sz w:val="20"/>
                <w:szCs w:val="20"/>
                <w:lang w:eastAsia="ru-RU"/>
              </w:rPr>
              <w:t>США</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Полировально-шлифовальный станок (настольный), мод. </w:t>
            </w:r>
            <w:r w:rsidRPr="00CA5019">
              <w:rPr>
                <w:rFonts w:ascii="Times New Roman" w:hAnsi="Times New Roman"/>
                <w:color w:val="000000"/>
                <w:kern w:val="20"/>
                <w:position w:val="6"/>
                <w:sz w:val="20"/>
                <w:szCs w:val="20"/>
                <w:lang w:val="en-US" w:eastAsia="ru-RU"/>
              </w:rPr>
              <w:t xml:space="preserve">EcoMet/AutoMet 250,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Buehler, Inc., </w:t>
            </w:r>
            <w:r w:rsidRPr="00CA5019">
              <w:rPr>
                <w:rFonts w:ascii="Times New Roman" w:hAnsi="Times New Roman"/>
                <w:color w:val="000000"/>
                <w:kern w:val="20"/>
                <w:position w:val="6"/>
                <w:sz w:val="20"/>
                <w:szCs w:val="20"/>
                <w:lang w:eastAsia="ru-RU"/>
              </w:rPr>
              <w:t>США</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Пробоподготовка твёрдых образцов - полировка плоских поверхностей с применением абразивов.</w:t>
            </w:r>
          </w:p>
        </w:tc>
      </w:tr>
      <w:tr w:rsidR="00C401B9" w:rsidRPr="00CA5019" w:rsidTr="00B3277B">
        <w:trPr>
          <w:trHeight w:val="839"/>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Установка для напыления покрытий, мод. EMS150TES, производства Quorum Technologies Ltd, Великобритания  </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Установка для напыления покрытий, мод. EMS150TES, производства Quorum Technologies Ltd, Великобритания  </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Получение пленкок металлов методами термического испарения и катодного распыления, а также  углеродных пленок методом вакуумно-дугового испарения графита.</w:t>
            </w:r>
          </w:p>
        </w:tc>
      </w:tr>
      <w:tr w:rsidR="00C401B9" w:rsidRPr="00CA5019" w:rsidTr="00B3277B">
        <w:trPr>
          <w:trHeight w:val="114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Спектральный эллипсометрический комплекс "Эллипс 1891 САГ"</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Спектральный эллипсометрический комплекс "Эллипс 1891 САГ"</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Измерение толщины однослойных и многослойных тонкопленочных структур, а также исследования спектральных оптических постоянных (показателя преломления и коэффициента поглощения), структурных свойств материалов (пористость; наличие, концентрация и распределение примесей в пленке) во всем спектральном диапазоне.</w:t>
            </w:r>
          </w:p>
        </w:tc>
      </w:tr>
      <w:tr w:rsidR="00C401B9" w:rsidRPr="00CA5019" w:rsidTr="00B3277B">
        <w:trPr>
          <w:trHeight w:val="683"/>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Вибрационный магнитометр, мод. 7410  VSM (Vibrating Sample Magnetometer), производства Lake Shore Cryotronics, Inc., США</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Вибрационный магнитометр, мод. 7410  VSM (Vibrating Sample Magnetometer), производства Lake Shore Cryotronics, Inc., США</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Измерение магнитного момента образцов в зависимости от напряжённости поля, температуры и ориентации образца относительно поля.</w:t>
            </w:r>
          </w:p>
        </w:tc>
      </w:tr>
      <w:tr w:rsidR="00C401B9" w:rsidRPr="00CA5019" w:rsidTr="00B3277B">
        <w:trPr>
          <w:trHeight w:val="66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Лазерный анализатор размеров частиц Mastersizer 3000 (производство Malvern Instruments Ltd,  Великобритания)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Лазерный анализатор размеров частиц Mastersizer 3000 (производство Malvern Instruments Ltd,  Великобритания)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Измерение гранулометрического анализа (измерения распределения частиц по размерам) суспензий, эмульсий и сухих порошкообразных материалов</w:t>
            </w:r>
          </w:p>
        </w:tc>
      </w:tr>
      <w:tr w:rsidR="00C401B9" w:rsidRPr="00CA5019" w:rsidTr="00B3277B">
        <w:trPr>
          <w:trHeight w:val="9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Синтезатор пептидов Endeavor 90-1 (AAPPTec LLC, США)</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Синтезатор пептидов Endeavor 90-1 (AAPPTec LLC, США)</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Синтез пептидов на твердофазном носителе с использованием до 4-х аминокислот, при повышенной температуре, в инертной среде, при перемешивании.</w:t>
            </w:r>
          </w:p>
        </w:tc>
      </w:tr>
      <w:tr w:rsidR="00C401B9" w:rsidRPr="00CA5019" w:rsidTr="00B3277B">
        <w:trPr>
          <w:trHeight w:val="9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Высокочастотный комплекс измерения электрохимических свойств материалов  12608W  Solartron Analytical, Великобритания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Высокочастотный комплекс измерения электрохимических свойств материалов  12608W  Solartron Analytical, Великобритания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Измерение электрохимических и электрофизических характеристик материалов в широком диапазоне температур (до 1200оС), в различных газовых средах, в диапазоне частот от 10 мкГц до 32 МГц.</w:t>
            </w:r>
          </w:p>
        </w:tc>
      </w:tr>
      <w:tr w:rsidR="00C401B9" w:rsidRPr="00CA5019" w:rsidTr="00B3277B">
        <w:trPr>
          <w:trHeight w:val="63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Прибор для испытанийполупроводниковых структур B1500A, Agilent Technologies, Малайзия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Прибор для испытанийполупроводниковых структур B1500A, Agilent Technologies, Малайзия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Измерения электрофизических свойств полупроводниковых структур (вольт-амперные   и вольт-фарадные  характеристики).</w:t>
            </w:r>
          </w:p>
        </w:tc>
      </w:tr>
      <w:tr w:rsidR="00C401B9" w:rsidRPr="00CA5019" w:rsidTr="00B3277B">
        <w:trPr>
          <w:trHeight w:val="300"/>
        </w:trPr>
        <w:tc>
          <w:tcPr>
            <w:tcW w:w="3969" w:type="dxa"/>
            <w:shd w:val="clear" w:color="000000" w:fill="FFFFFF"/>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Зондовая станция PM5 Cascade Microtech,  Германия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Зондовая станция PM5 Cascade Microtech,  Германия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Работает в комплексе с  B1500A, Agilent Technologies</w:t>
            </w:r>
          </w:p>
        </w:tc>
      </w:tr>
      <w:tr w:rsidR="00C401B9" w:rsidRPr="00CA5019" w:rsidTr="00B3277B">
        <w:trPr>
          <w:trHeight w:val="12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Измеритель удельной поверхности дисперсных материалов: мод. ASAP 2020 MP, производства SY-LAB GmbH, Германия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Измеритель удельной поверхности дисперсных материалов: мод. ASAP 2020 MP, производства SY-LAB GmbH, Германия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Измерение площади поверхности и исследования пористой структуры дисперсных материалов. Позволяет проводить полный анализ микро- и мезопор, их распределения по размерам и определение площади поверхности, теплоты и скорости адсорбции</w:t>
            </w:r>
          </w:p>
        </w:tc>
      </w:tr>
      <w:tr w:rsidR="00C401B9" w:rsidRPr="00CA5019" w:rsidTr="00B3277B">
        <w:trPr>
          <w:trHeight w:val="9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Прибор для термических испытаний  материалов: мод. </w:t>
            </w:r>
            <w:r w:rsidRPr="00CA5019">
              <w:rPr>
                <w:rFonts w:ascii="Times New Roman" w:hAnsi="Times New Roman"/>
                <w:color w:val="000000"/>
                <w:kern w:val="20"/>
                <w:position w:val="6"/>
                <w:sz w:val="20"/>
                <w:szCs w:val="20"/>
                <w:lang w:val="en-US" w:eastAsia="ru-RU"/>
              </w:rPr>
              <w:t xml:space="preserve">SETSYS Evolution 16 TGA-DTA/DSC,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SETARAM INSTRUMENTATION, </w:t>
            </w:r>
            <w:r w:rsidRPr="00CA5019">
              <w:rPr>
                <w:rFonts w:ascii="Times New Roman" w:hAnsi="Times New Roman"/>
                <w:color w:val="000000"/>
                <w:kern w:val="20"/>
                <w:position w:val="6"/>
                <w:sz w:val="20"/>
                <w:szCs w:val="20"/>
                <w:lang w:eastAsia="ru-RU"/>
              </w:rPr>
              <w:t>Франция</w:t>
            </w:r>
            <w:r w:rsidRPr="00CA5019">
              <w:rPr>
                <w:rFonts w:ascii="Times New Roman" w:hAnsi="Times New Roman"/>
                <w:color w:val="000000"/>
                <w:kern w:val="20"/>
                <w:position w:val="6"/>
                <w:sz w:val="20"/>
                <w:szCs w:val="20"/>
                <w:lang w:val="en-US" w:eastAsia="ru-RU"/>
              </w:rPr>
              <w:t xml:space="preserve">, </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Прибор для термических испытаний  материалов: мод. </w:t>
            </w:r>
            <w:r w:rsidRPr="00CA5019">
              <w:rPr>
                <w:rFonts w:ascii="Times New Roman" w:hAnsi="Times New Roman"/>
                <w:color w:val="000000"/>
                <w:kern w:val="20"/>
                <w:position w:val="6"/>
                <w:sz w:val="20"/>
                <w:szCs w:val="20"/>
                <w:lang w:val="en-US" w:eastAsia="ru-RU"/>
              </w:rPr>
              <w:t xml:space="preserve">SETSYS Evolution 16 TGA-DTA/DSC,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SETARAM INSTRUMENTATION, </w:t>
            </w:r>
            <w:r w:rsidRPr="00CA5019">
              <w:rPr>
                <w:rFonts w:ascii="Times New Roman" w:hAnsi="Times New Roman"/>
                <w:color w:val="000000"/>
                <w:kern w:val="20"/>
                <w:position w:val="6"/>
                <w:sz w:val="20"/>
                <w:szCs w:val="20"/>
                <w:lang w:eastAsia="ru-RU"/>
              </w:rPr>
              <w:t>Франция</w:t>
            </w:r>
            <w:r w:rsidRPr="00CA5019">
              <w:rPr>
                <w:rFonts w:ascii="Times New Roman" w:hAnsi="Times New Roman"/>
                <w:color w:val="000000"/>
                <w:kern w:val="20"/>
                <w:position w:val="6"/>
                <w:sz w:val="20"/>
                <w:szCs w:val="20"/>
                <w:lang w:val="en-US" w:eastAsia="ru-RU"/>
              </w:rPr>
              <w:t xml:space="preserve">, </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Термогравиметрический анализ (ТГА), - дифференциально-термический анализ  (ДTA), дифференциально-сканирующую калориметрию (ДСК) в диапазоне температур от комнатной до 1600оС.</w:t>
            </w:r>
          </w:p>
        </w:tc>
      </w:tr>
      <w:tr w:rsidR="00C401B9" w:rsidRPr="00CA5019" w:rsidTr="00B3277B">
        <w:trPr>
          <w:trHeight w:val="9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Высокотемпературная печь: мод. Lindberg/Blue M Box Furnace в комплекте с контроллером, мод. СС59256PCOMC производства Thermo Scientific, Inc., США </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Высокотемпературная печь: мод. Lindberg/Blue M Box Furnace в комплекте с контроллером, мод. СС59256PCOMC производства Thermo Scientific, Inc., США </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Термическая обработка образцов материалов</w:t>
            </w:r>
          </w:p>
        </w:tc>
      </w:tr>
      <w:tr w:rsidR="00C401B9" w:rsidRPr="00CA5019" w:rsidTr="00B3277B">
        <w:trPr>
          <w:trHeight w:val="76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Установка для исследования адсорбционных взаимодействий в жидкой фазе (на основе кварцевых резонаторов): мод. Q-Sense, производства BIOLIN SCIENTIFIC AB, Швеция </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Установка для исследования адсорбционных взаимодействий в жидкой фазе (на основе кварцевых резонаторов): мод. Q-Sense, производства BIOLIN SCIENTIFIC AB, Швеция </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Измерение толщины, массы и вязкоэластичных свойств адсорбата поглощённого из жидкой фазы.</w:t>
            </w:r>
          </w:p>
        </w:tc>
      </w:tr>
      <w:tr w:rsidR="00C401B9" w:rsidRPr="00CA5019" w:rsidTr="00B3277B">
        <w:trPr>
          <w:trHeight w:val="129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Установка для комплексного измерения диэлектрических свойств материалов: мод. Novocontrol Concept 40, производства Novocontrol Technologies GmbH &amp; Co. KG, Германия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Установка для комплексного измерения диэлектрических свойств материалов: мод. Novocontrol Concept 40, производства Novocontrol Technologies GmbH &amp; Co. KG, Германия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Измерение диэлектрических свойств материалов, позволяет проводить анализ диэлектрических и электрофизических свойств материалов в диапазоне частот от 3 мкГц до 30 МГц в диапазоне температур от -160 до +400 С.</w:t>
            </w:r>
          </w:p>
        </w:tc>
      </w:tr>
      <w:tr w:rsidR="00C401B9" w:rsidRPr="00CA5019" w:rsidTr="00B3277B">
        <w:trPr>
          <w:trHeight w:val="9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Приставка для электрофизических измерений: мод. </w:t>
            </w:r>
            <w:r w:rsidRPr="00CA5019">
              <w:rPr>
                <w:rFonts w:ascii="Times New Roman" w:hAnsi="Times New Roman"/>
                <w:color w:val="000000"/>
                <w:kern w:val="20"/>
                <w:position w:val="6"/>
                <w:sz w:val="20"/>
                <w:szCs w:val="20"/>
                <w:lang w:val="en-US" w:eastAsia="ru-RU"/>
              </w:rPr>
              <w:t xml:space="preserve">ProboStat,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NORWEGIAN ELECTRO CERAMICS AS, </w:t>
            </w:r>
            <w:r w:rsidRPr="00CA5019">
              <w:rPr>
                <w:rFonts w:ascii="Times New Roman" w:hAnsi="Times New Roman"/>
                <w:color w:val="000000"/>
                <w:kern w:val="20"/>
                <w:position w:val="6"/>
                <w:sz w:val="20"/>
                <w:szCs w:val="20"/>
                <w:lang w:eastAsia="ru-RU"/>
              </w:rPr>
              <w:t>Норвегия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Приставка для электрофизических измерений: мод. </w:t>
            </w:r>
            <w:r w:rsidRPr="00CA5019">
              <w:rPr>
                <w:rFonts w:ascii="Times New Roman" w:hAnsi="Times New Roman"/>
                <w:color w:val="000000"/>
                <w:kern w:val="20"/>
                <w:position w:val="6"/>
                <w:sz w:val="20"/>
                <w:szCs w:val="20"/>
                <w:lang w:val="en-US" w:eastAsia="ru-RU"/>
              </w:rPr>
              <w:t xml:space="preserve">ProboStat,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NORWEGIAN ELECTRO CERAMICS AS, </w:t>
            </w:r>
            <w:r w:rsidRPr="00CA5019">
              <w:rPr>
                <w:rFonts w:ascii="Times New Roman" w:hAnsi="Times New Roman"/>
                <w:color w:val="000000"/>
                <w:kern w:val="20"/>
                <w:position w:val="6"/>
                <w:sz w:val="20"/>
                <w:szCs w:val="20"/>
                <w:lang w:eastAsia="ru-RU"/>
              </w:rPr>
              <w:t>Норвегия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Работает в комплексе с 12608W  Solartron Analytical</w:t>
            </w:r>
          </w:p>
        </w:tc>
      </w:tr>
      <w:tr w:rsidR="00C401B9" w:rsidRPr="00CA5019" w:rsidTr="00B3277B">
        <w:trPr>
          <w:trHeight w:val="6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Печь лифтовая: мод. TSV12/45/300, производства ELITE THERMAL SYSTEMS Ltd., Великобритания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Печь лифтовая: мод. TSV12/45/300, производства ELITE THERMAL SYSTEMS Ltd., Великобритания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Работает в комплексе с 12608W  Solartron Analytical</w:t>
            </w:r>
          </w:p>
        </w:tc>
      </w:tr>
      <w:tr w:rsidR="00C401B9" w:rsidRPr="00CA5019" w:rsidTr="00B3277B">
        <w:trPr>
          <w:trHeight w:val="9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Универсальный прибор для приготовления газовых смесей: мод. </w:t>
            </w:r>
            <w:r w:rsidRPr="00CA5019">
              <w:rPr>
                <w:rFonts w:ascii="Times New Roman" w:hAnsi="Times New Roman"/>
                <w:color w:val="000000"/>
                <w:kern w:val="20"/>
                <w:position w:val="6"/>
                <w:sz w:val="20"/>
                <w:szCs w:val="20"/>
                <w:lang w:val="en-US" w:eastAsia="ru-RU"/>
              </w:rPr>
              <w:t xml:space="preserve">ProGasMix,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NORWEGIAN ELECTRO CERAMICS AS</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Универсальный прибор для приготовления газовых смесей: мод. </w:t>
            </w:r>
            <w:r w:rsidRPr="00CA5019">
              <w:rPr>
                <w:rFonts w:ascii="Times New Roman" w:hAnsi="Times New Roman"/>
                <w:color w:val="000000"/>
                <w:kern w:val="20"/>
                <w:position w:val="6"/>
                <w:sz w:val="20"/>
                <w:szCs w:val="20"/>
                <w:lang w:val="en-US" w:eastAsia="ru-RU"/>
              </w:rPr>
              <w:t xml:space="preserve">ProGasMix,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NORWEGIAN ELECTRO CERAMICS AS</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Работает в комплексе с 12608W  Solartron Analytical</w:t>
            </w:r>
          </w:p>
        </w:tc>
      </w:tr>
      <w:tr w:rsidR="00C401B9" w:rsidRPr="00CA5019" w:rsidTr="00B3277B">
        <w:trPr>
          <w:trHeight w:val="6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Мультиметр для электрофизических измерений: мод. 34420A, производства Agilent, Inc.</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Мультиметр для электрофизических измерений: мод. 34420A, производства Agilent, Inc.</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Измерение электрофизических свойств полупроводниковых и проводящих материалов.</w:t>
            </w:r>
          </w:p>
        </w:tc>
      </w:tr>
      <w:tr w:rsidR="00C401B9" w:rsidRPr="00CA5019" w:rsidTr="00B3277B">
        <w:trPr>
          <w:trHeight w:val="159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Автоматическая установка  для синтеза пленок бинарных соединений методом Молекулярного Насла-ивания </w:t>
            </w:r>
            <w:r w:rsidRPr="00CA5019">
              <w:rPr>
                <w:rFonts w:ascii="Times New Roman" w:hAnsi="Times New Roman"/>
                <w:color w:val="000000"/>
                <w:kern w:val="20"/>
                <w:position w:val="6"/>
                <w:sz w:val="20"/>
                <w:szCs w:val="20"/>
                <w:lang w:eastAsia="ru-RU"/>
              </w:rPr>
              <w:br/>
              <w:t>«Солар-МН»</w:t>
            </w:r>
            <w:r w:rsidRPr="00CA5019">
              <w:rPr>
                <w:rFonts w:ascii="Times New Roman" w:hAnsi="Times New Roman"/>
                <w:color w:val="000000"/>
                <w:kern w:val="20"/>
                <w:position w:val="6"/>
                <w:sz w:val="20"/>
                <w:szCs w:val="20"/>
                <w:lang w:eastAsia="ru-RU"/>
              </w:rPr>
              <w:br/>
              <w:t xml:space="preserve">(Производитель: </w:t>
            </w:r>
            <w:r w:rsidRPr="00CA5019">
              <w:rPr>
                <w:rFonts w:ascii="Times New Roman" w:hAnsi="Times New Roman"/>
                <w:color w:val="000000"/>
                <w:kern w:val="20"/>
                <w:position w:val="6"/>
                <w:sz w:val="20"/>
                <w:szCs w:val="20"/>
                <w:lang w:eastAsia="ru-RU"/>
              </w:rPr>
              <w:br/>
              <w:t>ООО «Наноинженерия», Россия)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Автоматическая установка  для синтеза пленок бинарных соединений методом Молекулярного Насла-ивания </w:t>
            </w:r>
            <w:r w:rsidRPr="00CA5019">
              <w:rPr>
                <w:rFonts w:ascii="Times New Roman" w:hAnsi="Times New Roman"/>
                <w:color w:val="000000"/>
                <w:kern w:val="20"/>
                <w:position w:val="6"/>
                <w:sz w:val="20"/>
                <w:szCs w:val="20"/>
                <w:lang w:eastAsia="ru-RU"/>
              </w:rPr>
              <w:br/>
              <w:t>«Солар-МН»</w:t>
            </w:r>
            <w:r w:rsidRPr="00CA5019">
              <w:rPr>
                <w:rFonts w:ascii="Times New Roman" w:hAnsi="Times New Roman"/>
                <w:color w:val="000000"/>
                <w:kern w:val="20"/>
                <w:position w:val="6"/>
                <w:sz w:val="20"/>
                <w:szCs w:val="20"/>
                <w:lang w:eastAsia="ru-RU"/>
              </w:rPr>
              <w:br/>
              <w:t xml:space="preserve">(Производитель: </w:t>
            </w:r>
            <w:r w:rsidRPr="00CA5019">
              <w:rPr>
                <w:rFonts w:ascii="Times New Roman" w:hAnsi="Times New Roman"/>
                <w:color w:val="000000"/>
                <w:kern w:val="20"/>
                <w:position w:val="6"/>
                <w:sz w:val="20"/>
                <w:szCs w:val="20"/>
                <w:lang w:eastAsia="ru-RU"/>
              </w:rPr>
              <w:br/>
              <w:t>ООО «Наноинженерия», Россия)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Синтез методом МН (молекулярного наслаивания)-ALD (Atomic Layer Deposition) тонких пленок различных соединений (Al2O3,TiO2, ZnO, HfO2, VO2, SnO2 и др.) заданной толщины, в том числе с заданным чередованием этих слоев, на поверхности плоских, объемных «3D» или дисперсных материалов.</w:t>
            </w:r>
          </w:p>
        </w:tc>
      </w:tr>
      <w:tr w:rsidR="00C401B9" w:rsidRPr="00CA5019" w:rsidTr="00B3277B">
        <w:trPr>
          <w:trHeight w:val="15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Автоматическая установка для синтеза пле-нок оксидов металлов методом Молекуляр-ного Наслаивания «Наносерф» (Произвдитель: </w:t>
            </w:r>
            <w:r w:rsidRPr="00CA5019">
              <w:rPr>
                <w:rFonts w:ascii="Times New Roman" w:hAnsi="Times New Roman"/>
                <w:color w:val="000000"/>
                <w:kern w:val="20"/>
                <w:position w:val="6"/>
                <w:sz w:val="20"/>
                <w:szCs w:val="20"/>
                <w:lang w:eastAsia="ru-RU"/>
              </w:rPr>
              <w:br/>
              <w:t>ООО «Наноинженерия», Россия)</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Автоматическая установка для синтеза пле-нок оксидов металлов методом Молекуляр-ного Наслаивания «Наносерф» (Произвдитель: </w:t>
            </w:r>
            <w:r w:rsidRPr="00CA5019">
              <w:rPr>
                <w:rFonts w:ascii="Times New Roman" w:hAnsi="Times New Roman"/>
                <w:color w:val="000000"/>
                <w:kern w:val="20"/>
                <w:position w:val="6"/>
                <w:sz w:val="20"/>
                <w:szCs w:val="20"/>
                <w:lang w:eastAsia="ru-RU"/>
              </w:rPr>
              <w:br/>
              <w:t>ООО «Наноинженерия», Россия)</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Синтез методом МН (молекулярного наслаивания)-ALD (Atomic Layer Deposition) тонких пленок различных соединений (Al2O3,TiO2, ZnO, HfO2, VO2, SnO2 и др.) заданной толщины, в том числе с заданным чередованием этих слоев, на поверхности плоских, объемных «3D» или дисперсных материалов.</w:t>
            </w:r>
          </w:p>
        </w:tc>
      </w:tr>
      <w:tr w:rsidR="00C401B9" w:rsidRPr="00CA5019" w:rsidTr="00B3277B">
        <w:trPr>
          <w:trHeight w:val="9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Микроволновая станция автоклавной пробоподготовки и син-теза, модель ETHOS One, фирмы Milestone S.r.l.</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Микроволновая станция автоклавной пробоподготовки и син-теза, модель ETHOS One, фирмы Milestone S.r.l.</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Гидро- и сольвотермальный синтез дисперсных материалов, обработка материалов в водных и неводных средах при повышенной температуре и давлении, а также пробоподготовка для анализа состава материалов.</w:t>
            </w:r>
          </w:p>
        </w:tc>
      </w:tr>
      <w:tr w:rsidR="00C401B9" w:rsidRPr="00CA5019" w:rsidTr="00B3277B">
        <w:trPr>
          <w:trHeight w:val="6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Планетарная шаровая мельница, модель PM 100 CM, фирмы Retsch.</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Планетарная шаровая мельница, модель PM 100 CM, фирмы Retsch.</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Измельчение, смешивание и гомогенизация твёрдых материалов.</w:t>
            </w:r>
          </w:p>
        </w:tc>
      </w:tr>
      <w:tr w:rsidR="00C401B9" w:rsidRPr="00CA5019" w:rsidTr="00B3277B">
        <w:trPr>
          <w:trHeight w:val="6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Таблеточный пресс, модель РР 40, фирмы Retsch.</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Таблеточный пресс, модель РР 40, фирмы Retsch.</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Прессование материалов в форме таблеток диаметром до 35 мм. Максимальное давление 40 тонн.</w:t>
            </w:r>
          </w:p>
        </w:tc>
      </w:tr>
      <w:tr w:rsidR="00C401B9" w:rsidRPr="00CA5019" w:rsidTr="00B3277B">
        <w:trPr>
          <w:trHeight w:val="6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Энергодисперсионный рентгено-флуоресцентный спектрометр, модель EDX-800Р, фирмы Shimadzu.</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Энергодисперсионный рентгено-флуоресцентный спектрометр, модель EDX-800Р, фирмы Shimadzu.</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Анализ элементного состава материалов. Диапазон определяемых элементов - от углерода до урана.</w:t>
            </w:r>
          </w:p>
        </w:tc>
      </w:tr>
      <w:tr w:rsidR="00C401B9" w:rsidRPr="00CA5019" w:rsidTr="00B3277B">
        <w:trPr>
          <w:trHeight w:val="600"/>
        </w:trPr>
        <w:tc>
          <w:tcPr>
            <w:tcW w:w="3969"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Микротвердомер, модель HMV-2T, фирмы Shimadzu.</w:t>
            </w:r>
          </w:p>
        </w:tc>
        <w:tc>
          <w:tcPr>
            <w:tcW w:w="5670"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Микротвердомер, модель HMV-2T, фирмы Shimadzu.</w:t>
            </w:r>
          </w:p>
        </w:tc>
        <w:tc>
          <w:tcPr>
            <w:tcW w:w="6237"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Определение твердости образцов материалов по Виккерсу, Кнупу и Бринеллю.</w:t>
            </w:r>
          </w:p>
        </w:tc>
      </w:tr>
    </w:tbl>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jc w:val="both"/>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«Физические методы исследования поверхности»</w:t>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6804"/>
        <w:gridCol w:w="6237"/>
      </w:tblGrid>
      <w:tr w:rsidR="00C401B9" w:rsidRPr="00CA5019" w:rsidTr="00B3277B">
        <w:tc>
          <w:tcPr>
            <w:tcW w:w="2835"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Наименование</w:t>
            </w:r>
          </w:p>
        </w:tc>
        <w:tc>
          <w:tcPr>
            <w:tcW w:w="6804"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Описание оборудованияи комплектация</w:t>
            </w:r>
          </w:p>
        </w:tc>
        <w:tc>
          <w:tcPr>
            <w:tcW w:w="6237"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Методики, реализуемые на оборудовании</w:t>
            </w:r>
          </w:p>
        </w:tc>
      </w:tr>
      <w:tr w:rsidR="00C401B9" w:rsidRPr="00CA5019" w:rsidTr="00B3277B">
        <w:tc>
          <w:tcPr>
            <w:tcW w:w="2835" w:type="dxa"/>
          </w:tcPr>
          <w:p w:rsidR="00C401B9" w:rsidRPr="00B3277B" w:rsidRDefault="00C401B9" w:rsidP="00CA5019">
            <w:pPr>
              <w:spacing w:after="0" w:line="240" w:lineRule="auto"/>
              <w:rPr>
                <w:rFonts w:ascii="Times New Roman" w:hAnsi="Times New Roman"/>
                <w:kern w:val="20"/>
                <w:position w:val="6"/>
                <w:sz w:val="20"/>
                <w:szCs w:val="20"/>
              </w:rPr>
            </w:pPr>
            <w:r w:rsidRPr="00B3277B">
              <w:rPr>
                <w:rFonts w:ascii="Times New Roman" w:hAnsi="Times New Roman"/>
                <w:bCs/>
                <w:color w:val="333333"/>
                <w:kern w:val="20"/>
                <w:position w:val="6"/>
                <w:sz w:val="20"/>
                <w:szCs w:val="20"/>
                <w:lang w:eastAsia="ru-RU"/>
              </w:rPr>
              <w:t>Научно-исследовательская платформа Нанолаб</w:t>
            </w:r>
          </w:p>
        </w:tc>
        <w:tc>
          <w:tcPr>
            <w:tcW w:w="6804"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а) </w:t>
            </w:r>
            <w:r w:rsidRPr="00CA5019">
              <w:rPr>
                <w:rFonts w:ascii="Times New Roman" w:hAnsi="Times New Roman"/>
                <w:b/>
                <w:kern w:val="20"/>
                <w:position w:val="6"/>
                <w:sz w:val="20"/>
                <w:szCs w:val="20"/>
              </w:rPr>
              <w:t>аналитический модуль  фотоэлектронной спектроскопии</w:t>
            </w:r>
            <w:r w:rsidRPr="00CA5019">
              <w:rPr>
                <w:rFonts w:ascii="Times New Roman" w:hAnsi="Times New Roman"/>
                <w:kern w:val="20"/>
                <w:position w:val="6"/>
                <w:sz w:val="20"/>
                <w:szCs w:val="20"/>
              </w:rPr>
              <w:t>, включающий:</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сверхвысоковакуумную камеру с полусферическим энергоанализатором </w:t>
            </w:r>
            <w:r w:rsidRPr="00CA5019">
              <w:rPr>
                <w:rFonts w:ascii="Times New Roman" w:hAnsi="Times New Roman"/>
                <w:kern w:val="20"/>
                <w:position w:val="6"/>
                <w:sz w:val="20"/>
                <w:szCs w:val="20"/>
                <w:lang w:val="en-US"/>
              </w:rPr>
              <w:t>VGScientaR</w:t>
            </w:r>
            <w:r w:rsidRPr="00CA5019">
              <w:rPr>
                <w:rFonts w:ascii="Times New Roman" w:hAnsi="Times New Roman"/>
                <w:kern w:val="20"/>
                <w:position w:val="6"/>
                <w:sz w:val="20"/>
                <w:szCs w:val="20"/>
              </w:rPr>
              <w:t>4000 с микроканальным детектором и 3</w:t>
            </w:r>
            <w:r w:rsidRPr="00CA5019">
              <w:rPr>
                <w:rFonts w:ascii="Times New Roman" w:hAnsi="Times New Roman"/>
                <w:kern w:val="20"/>
                <w:position w:val="6"/>
                <w:sz w:val="20"/>
                <w:szCs w:val="20"/>
                <w:lang w:val="en-US"/>
              </w:rPr>
              <w:t>D</w:t>
            </w:r>
            <w:r w:rsidRPr="00CA5019">
              <w:rPr>
                <w:rFonts w:ascii="Times New Roman" w:hAnsi="Times New Roman"/>
                <w:kern w:val="20"/>
                <w:position w:val="6"/>
                <w:sz w:val="20"/>
                <w:szCs w:val="20"/>
              </w:rPr>
              <w:t xml:space="preserve"> спиновым детектором Мотта, с шести осевым моторизированным манипулятором </w:t>
            </w:r>
            <w:r w:rsidRPr="00CA5019">
              <w:rPr>
                <w:rFonts w:ascii="Times New Roman" w:hAnsi="Times New Roman"/>
                <w:kern w:val="20"/>
                <w:position w:val="6"/>
                <w:sz w:val="20"/>
                <w:szCs w:val="20"/>
                <w:lang w:val="en-US"/>
              </w:rPr>
              <w:t>Prevac</w:t>
            </w:r>
            <w:r w:rsidRPr="00CA5019">
              <w:rPr>
                <w:rFonts w:ascii="Times New Roman" w:hAnsi="Times New Roman"/>
                <w:kern w:val="20"/>
                <w:position w:val="6"/>
                <w:sz w:val="20"/>
                <w:szCs w:val="20"/>
              </w:rPr>
              <w:t xml:space="preserve"> с возможностью охлаждения жидким гелием, с узкополосным высокоинтенсивным источником ультрафиолетового излучения </w:t>
            </w:r>
            <w:r w:rsidRPr="00CA5019">
              <w:rPr>
                <w:rFonts w:ascii="Times New Roman" w:hAnsi="Times New Roman"/>
                <w:kern w:val="20"/>
                <w:position w:val="6"/>
                <w:sz w:val="20"/>
                <w:szCs w:val="20"/>
                <w:lang w:val="en-US"/>
              </w:rPr>
              <w:t>VGScientaVUV</w:t>
            </w:r>
            <w:r w:rsidRPr="00CA5019">
              <w:rPr>
                <w:rFonts w:ascii="Times New Roman" w:hAnsi="Times New Roman"/>
                <w:kern w:val="20"/>
                <w:position w:val="6"/>
                <w:sz w:val="20"/>
                <w:szCs w:val="20"/>
              </w:rPr>
              <w:t xml:space="preserve">  5</w:t>
            </w:r>
            <w:r w:rsidRPr="00CA5019">
              <w:rPr>
                <w:rFonts w:ascii="Times New Roman" w:hAnsi="Times New Roman"/>
                <w:kern w:val="20"/>
                <w:position w:val="6"/>
                <w:sz w:val="20"/>
                <w:szCs w:val="20"/>
                <w:lang w:val="en-US"/>
              </w:rPr>
              <w:t>kc</w:t>
            </w:r>
            <w:r w:rsidRPr="00CA5019">
              <w:rPr>
                <w:rFonts w:ascii="Times New Roman" w:hAnsi="Times New Roman"/>
                <w:kern w:val="20"/>
                <w:position w:val="6"/>
                <w:sz w:val="20"/>
                <w:szCs w:val="20"/>
              </w:rPr>
              <w:t xml:space="preserve"> выдвижным капилляром, с монохроматизированным рентгеновским источником </w:t>
            </w:r>
            <w:r w:rsidRPr="00CA5019">
              <w:rPr>
                <w:rFonts w:ascii="Times New Roman" w:hAnsi="Times New Roman"/>
                <w:kern w:val="20"/>
                <w:position w:val="6"/>
                <w:sz w:val="20"/>
                <w:szCs w:val="20"/>
                <w:lang w:val="en-US"/>
              </w:rPr>
              <w:t>VGScientaMX</w:t>
            </w:r>
            <w:r w:rsidRPr="00CA5019">
              <w:rPr>
                <w:rFonts w:ascii="Times New Roman" w:hAnsi="Times New Roman"/>
                <w:kern w:val="20"/>
                <w:position w:val="6"/>
                <w:sz w:val="20"/>
                <w:szCs w:val="20"/>
              </w:rPr>
              <w:t xml:space="preserve"> 650;</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сверхвысоковакуумную камеру для подготовки образцов, укомплектованную оборудованием для нанесения тонких пленок и ионного профилирования образцов, дифрактометром медленных электронов </w:t>
            </w:r>
            <w:r w:rsidRPr="00CA5019">
              <w:rPr>
                <w:rFonts w:ascii="Times New Roman" w:hAnsi="Times New Roman"/>
                <w:kern w:val="20"/>
                <w:position w:val="6"/>
                <w:sz w:val="20"/>
                <w:szCs w:val="20"/>
                <w:lang w:val="en-US"/>
              </w:rPr>
              <w:t>OCIBDL</w:t>
            </w:r>
            <w:r w:rsidRPr="00CA5019">
              <w:rPr>
                <w:rFonts w:ascii="Times New Roman" w:hAnsi="Times New Roman"/>
                <w:kern w:val="20"/>
                <w:position w:val="6"/>
                <w:sz w:val="20"/>
                <w:szCs w:val="20"/>
              </w:rPr>
              <w:t>800</w:t>
            </w:r>
            <w:r w:rsidRPr="00CA5019">
              <w:rPr>
                <w:rFonts w:ascii="Times New Roman" w:hAnsi="Times New Roman"/>
                <w:kern w:val="20"/>
                <w:position w:val="6"/>
                <w:sz w:val="20"/>
                <w:szCs w:val="20"/>
                <w:lang w:val="en-US"/>
              </w:rPr>
              <w:t>IRc</w:t>
            </w:r>
            <w:r w:rsidRPr="00CA5019">
              <w:rPr>
                <w:rFonts w:ascii="Times New Roman" w:hAnsi="Times New Roman"/>
                <w:kern w:val="20"/>
                <w:position w:val="6"/>
                <w:sz w:val="20"/>
                <w:szCs w:val="20"/>
              </w:rPr>
              <w:t xml:space="preserve"> оптикой для оже-электронной спектроскопии;</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б) </w:t>
            </w:r>
            <w:r w:rsidRPr="00CA5019">
              <w:rPr>
                <w:rFonts w:ascii="Times New Roman" w:hAnsi="Times New Roman"/>
                <w:b/>
                <w:kern w:val="20"/>
                <w:position w:val="6"/>
                <w:sz w:val="20"/>
                <w:szCs w:val="20"/>
              </w:rPr>
              <w:t>модуль  зондовой микроскопии</w:t>
            </w:r>
            <w:r w:rsidRPr="00CA5019">
              <w:rPr>
                <w:rFonts w:ascii="Times New Roman" w:hAnsi="Times New Roman"/>
                <w:kern w:val="20"/>
                <w:position w:val="6"/>
                <w:sz w:val="20"/>
                <w:szCs w:val="20"/>
              </w:rPr>
              <w:t xml:space="preserve">, включающий: </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сверхвысоковакуумную камеру со сканирующим зондовым микроскопом </w:t>
            </w:r>
            <w:r w:rsidRPr="00CA5019">
              <w:rPr>
                <w:rFonts w:ascii="Times New Roman" w:hAnsi="Times New Roman"/>
                <w:kern w:val="20"/>
                <w:position w:val="6"/>
                <w:sz w:val="20"/>
                <w:szCs w:val="20"/>
                <w:lang w:val="en-US"/>
              </w:rPr>
              <w:t>OmicronVTAFMXA</w:t>
            </w:r>
            <w:r w:rsidRPr="00CA5019">
              <w:rPr>
                <w:rFonts w:ascii="Times New Roman" w:hAnsi="Times New Roman"/>
                <w:kern w:val="20"/>
                <w:position w:val="6"/>
                <w:sz w:val="20"/>
                <w:szCs w:val="20"/>
              </w:rPr>
              <w:t xml:space="preserve"> 50/500, позволяющим исследовать структуру поверхности с атомарным разрешением в широком диапазоне температур; </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сверхвысоковакуумную камеру для подготовки образцов с оборудованием для нанесения тонких пленок и контроля их параметров методами дифракции медленных электронов и оже-спектроскопии (</w:t>
            </w:r>
            <w:r w:rsidRPr="00CA5019">
              <w:rPr>
                <w:rFonts w:ascii="Times New Roman" w:hAnsi="Times New Roman"/>
                <w:kern w:val="20"/>
                <w:position w:val="6"/>
                <w:sz w:val="20"/>
                <w:szCs w:val="20"/>
                <w:lang w:val="en-US"/>
              </w:rPr>
              <w:t>Omicron</w:t>
            </w:r>
            <w:r w:rsidRPr="00CA5019">
              <w:rPr>
                <w:rFonts w:ascii="Times New Roman" w:hAnsi="Times New Roman"/>
                <w:kern w:val="20"/>
                <w:position w:val="6"/>
                <w:sz w:val="20"/>
                <w:szCs w:val="20"/>
              </w:rPr>
              <w:t xml:space="preserve"> SPECTALEED);</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в) </w:t>
            </w:r>
            <w:r w:rsidRPr="00CA5019">
              <w:rPr>
                <w:rFonts w:ascii="Times New Roman" w:hAnsi="Times New Roman"/>
                <w:b/>
                <w:kern w:val="20"/>
                <w:position w:val="6"/>
                <w:sz w:val="20"/>
                <w:szCs w:val="20"/>
              </w:rPr>
              <w:t xml:space="preserve">модуль загрузки и трансляции образцов </w:t>
            </w:r>
            <w:r w:rsidRPr="00CA5019">
              <w:rPr>
                <w:rFonts w:ascii="Times New Roman" w:hAnsi="Times New Roman"/>
                <w:kern w:val="20"/>
                <w:position w:val="6"/>
                <w:sz w:val="20"/>
                <w:szCs w:val="20"/>
              </w:rPr>
              <w:t>со сверхвысоковакуумными камерами для загрузки, хранения и перемещения образцов между модулями комплекса;</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г) </w:t>
            </w:r>
            <w:r w:rsidRPr="00CA5019">
              <w:rPr>
                <w:rFonts w:ascii="Times New Roman" w:hAnsi="Times New Roman"/>
                <w:b/>
                <w:kern w:val="20"/>
                <w:position w:val="6"/>
                <w:sz w:val="20"/>
                <w:szCs w:val="20"/>
              </w:rPr>
              <w:t>система замкнутого цикла гелия</w:t>
            </w:r>
            <w:r w:rsidRPr="00CA5019">
              <w:rPr>
                <w:rFonts w:ascii="Times New Roman" w:hAnsi="Times New Roman"/>
                <w:kern w:val="20"/>
                <w:position w:val="6"/>
                <w:sz w:val="20"/>
                <w:szCs w:val="20"/>
              </w:rPr>
              <w:t xml:space="preserve"> со станцией ожижения.</w:t>
            </w:r>
          </w:p>
        </w:tc>
        <w:tc>
          <w:tcPr>
            <w:tcW w:w="6237" w:type="dxa"/>
          </w:tcPr>
          <w:p w:rsidR="00C401B9" w:rsidRPr="00CA5019" w:rsidRDefault="00C401B9" w:rsidP="00CA5019">
            <w:pPr>
              <w:tabs>
                <w:tab w:val="left" w:pos="63"/>
              </w:tabs>
              <w:spacing w:after="0" w:line="240" w:lineRule="auto"/>
              <w:jc w:val="both"/>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методов исследования РЦ ФМИП</w:t>
            </w:r>
          </w:p>
          <w:p w:rsidR="00C401B9" w:rsidRPr="00CA5019" w:rsidRDefault="00C401B9" w:rsidP="00CA5019">
            <w:pPr>
              <w:pStyle w:val="ListParagraph"/>
              <w:tabs>
                <w:tab w:val="left" w:pos="284"/>
              </w:tabs>
              <w:spacing w:after="0" w:line="240" w:lineRule="auto"/>
              <w:ind w:left="0"/>
              <w:jc w:val="both"/>
              <w:rPr>
                <w:rFonts w:ascii="Times New Roman" w:hAnsi="Times New Roman"/>
                <w:kern w:val="20"/>
                <w:position w:val="6"/>
                <w:sz w:val="20"/>
                <w:szCs w:val="20"/>
              </w:rPr>
            </w:pPr>
          </w:p>
          <w:p w:rsidR="00C401B9" w:rsidRPr="00CA5019" w:rsidRDefault="00C401B9" w:rsidP="00CB69B7">
            <w:pPr>
              <w:pStyle w:val="ListParagraph"/>
              <w:numPr>
                <w:ilvl w:val="0"/>
                <w:numId w:val="9"/>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Рентгеновская фотоэлектронная спектроскопия (РФЭС) остовных уровней </w:t>
            </w:r>
          </w:p>
          <w:p w:rsidR="00C401B9" w:rsidRPr="00CA5019" w:rsidRDefault="00C401B9" w:rsidP="00CB69B7">
            <w:pPr>
              <w:pStyle w:val="ListParagraph"/>
              <w:numPr>
                <w:ilvl w:val="0"/>
                <w:numId w:val="9"/>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Ультрафиолетовая фотоэлектронная спектроскопия (УФЭС) валентной зоны с угловым и спиновым разрешением </w:t>
            </w:r>
          </w:p>
          <w:p w:rsidR="00C401B9" w:rsidRPr="00CA5019" w:rsidRDefault="00C401B9" w:rsidP="00CB69B7">
            <w:pPr>
              <w:pStyle w:val="ListParagraph"/>
              <w:numPr>
                <w:ilvl w:val="0"/>
                <w:numId w:val="9"/>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Оже-электронная спектроскопия </w:t>
            </w:r>
          </w:p>
          <w:p w:rsidR="00C401B9" w:rsidRPr="00CA5019" w:rsidRDefault="00C401B9" w:rsidP="00CB69B7">
            <w:pPr>
              <w:pStyle w:val="ListParagraph"/>
              <w:numPr>
                <w:ilvl w:val="0"/>
                <w:numId w:val="9"/>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Дифракция медленных электронов (ДМЭ)</w:t>
            </w:r>
          </w:p>
          <w:p w:rsidR="00C401B9" w:rsidRPr="00CA5019" w:rsidRDefault="00C401B9" w:rsidP="00CB69B7">
            <w:pPr>
              <w:pStyle w:val="ListParagraph"/>
              <w:numPr>
                <w:ilvl w:val="0"/>
                <w:numId w:val="9"/>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Сканирующая туннельная микроскопия (СТМ)</w:t>
            </w:r>
          </w:p>
          <w:p w:rsidR="00C401B9" w:rsidRPr="00CA5019" w:rsidRDefault="00C401B9" w:rsidP="00CB69B7">
            <w:pPr>
              <w:pStyle w:val="ListParagraph"/>
              <w:numPr>
                <w:ilvl w:val="0"/>
                <w:numId w:val="9"/>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Сканирующая туннельная спектроскопия (СТС)</w:t>
            </w:r>
          </w:p>
          <w:p w:rsidR="00C401B9" w:rsidRPr="00CA5019" w:rsidRDefault="00C401B9" w:rsidP="00CB69B7">
            <w:pPr>
              <w:pStyle w:val="ListParagraph"/>
              <w:numPr>
                <w:ilvl w:val="0"/>
                <w:numId w:val="9"/>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Атомно-силовая микроскопия (АСМ)</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jc w:val="both"/>
              <w:rPr>
                <w:rFonts w:ascii="Times New Roman" w:hAnsi="Times New Roman"/>
                <w:b/>
                <w:kern w:val="20"/>
                <w:position w:val="6"/>
                <w:sz w:val="20"/>
                <w:szCs w:val="20"/>
              </w:rPr>
            </w:pPr>
            <w:r w:rsidRPr="00CA5019">
              <w:rPr>
                <w:rFonts w:ascii="Times New Roman" w:hAnsi="Times New Roman"/>
                <w:b/>
                <w:kern w:val="20"/>
                <w:position w:val="6"/>
                <w:sz w:val="20"/>
                <w:szCs w:val="20"/>
              </w:rPr>
              <w:t xml:space="preserve">Список методик </w:t>
            </w:r>
          </w:p>
          <w:p w:rsidR="00C401B9" w:rsidRPr="00CA5019" w:rsidRDefault="00C401B9" w:rsidP="00CB69B7">
            <w:pPr>
              <w:pStyle w:val="ListParagraph"/>
              <w:numPr>
                <w:ilvl w:val="0"/>
                <w:numId w:val="10"/>
              </w:numPr>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Методика очистки </w:t>
            </w:r>
            <w:r w:rsidRPr="00CA5019">
              <w:rPr>
                <w:rFonts w:ascii="Times New Roman" w:hAnsi="Times New Roman"/>
                <w:color w:val="000000"/>
                <w:kern w:val="20"/>
                <w:position w:val="6"/>
                <w:sz w:val="20"/>
                <w:szCs w:val="20"/>
              </w:rPr>
              <w:t>поверхности монокристаллов тугоплавких и переходных металлов до атомной чистоты</w:t>
            </w:r>
          </w:p>
          <w:p w:rsidR="00C401B9" w:rsidRPr="00CA5019" w:rsidRDefault="00C401B9" w:rsidP="00CB69B7">
            <w:pPr>
              <w:pStyle w:val="ListParagraph"/>
              <w:numPr>
                <w:ilvl w:val="0"/>
                <w:numId w:val="10"/>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Методика напыления различных металлов с контролем толщин напыляемых слоев</w:t>
            </w:r>
          </w:p>
          <w:p w:rsidR="00C401B9" w:rsidRPr="00CA5019" w:rsidRDefault="00C401B9" w:rsidP="00CB69B7">
            <w:pPr>
              <w:pStyle w:val="ListParagraph"/>
              <w:numPr>
                <w:ilvl w:val="0"/>
                <w:numId w:val="10"/>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Методика тестирования кристаллической структуры поверхностей монокристаллов и их ориентации по высокоразрешённым деталям картин ДМЭ (для исследования методом фотоэлектронной спектроскопии с угловым разрешением)</w:t>
            </w:r>
          </w:p>
          <w:p w:rsidR="00C401B9" w:rsidRPr="00CA5019" w:rsidRDefault="00C401B9" w:rsidP="00CB69B7">
            <w:pPr>
              <w:pStyle w:val="ListParagraph"/>
              <w:numPr>
                <w:ilvl w:val="0"/>
                <w:numId w:val="10"/>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Методика измерения дисперсии энергетических зон и структуры заполненных состояний по фотоэлектронным спектрам с высоким угловым и энергетическим разрешением </w:t>
            </w:r>
          </w:p>
          <w:p w:rsidR="00C401B9" w:rsidRPr="00CA5019" w:rsidRDefault="00C401B9" w:rsidP="00CB69B7">
            <w:pPr>
              <w:pStyle w:val="ListParagraph"/>
              <w:numPr>
                <w:ilvl w:val="0"/>
                <w:numId w:val="10"/>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Методика растрового ионного травления</w:t>
            </w:r>
          </w:p>
          <w:p w:rsidR="00C401B9" w:rsidRPr="00CA5019" w:rsidRDefault="00C401B9" w:rsidP="00CB69B7">
            <w:pPr>
              <w:pStyle w:val="ListParagraph"/>
              <w:numPr>
                <w:ilvl w:val="0"/>
                <w:numId w:val="10"/>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Методика высокотемпературного прогрева образцов (до 2000˚С) </w:t>
            </w:r>
          </w:p>
          <w:p w:rsidR="00C401B9" w:rsidRPr="00CA5019" w:rsidRDefault="00C401B9" w:rsidP="00CB69B7">
            <w:pPr>
              <w:pStyle w:val="ListParagraph"/>
              <w:numPr>
                <w:ilvl w:val="0"/>
                <w:numId w:val="10"/>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Методика прогрева образцов в контролируемой газовой среде</w:t>
            </w:r>
          </w:p>
          <w:p w:rsidR="00C401B9" w:rsidRPr="00CA5019" w:rsidRDefault="00C401B9" w:rsidP="00CB69B7">
            <w:pPr>
              <w:pStyle w:val="ListParagraph"/>
              <w:numPr>
                <w:ilvl w:val="0"/>
                <w:numId w:val="10"/>
              </w:numPr>
              <w:tabs>
                <w:tab w:val="left" w:pos="284"/>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Методика химического газофазного осаждения (синтез графена и графен-содержащих систем)</w:t>
            </w:r>
          </w:p>
        </w:tc>
      </w:tr>
      <w:tr w:rsidR="00C401B9" w:rsidRPr="00CA5019" w:rsidTr="00B3277B">
        <w:tc>
          <w:tcPr>
            <w:tcW w:w="2835" w:type="dxa"/>
          </w:tcPr>
          <w:p w:rsidR="00C401B9" w:rsidRPr="00B3277B" w:rsidRDefault="00C401B9" w:rsidP="00CA5019">
            <w:pPr>
              <w:spacing w:after="0" w:line="240" w:lineRule="auto"/>
              <w:rPr>
                <w:rFonts w:ascii="Times New Roman" w:hAnsi="Times New Roman"/>
                <w:kern w:val="20"/>
                <w:position w:val="6"/>
                <w:sz w:val="20"/>
                <w:szCs w:val="20"/>
              </w:rPr>
            </w:pPr>
            <w:r w:rsidRPr="00B3277B">
              <w:rPr>
                <w:rFonts w:ascii="Times New Roman" w:hAnsi="Times New Roman"/>
                <w:kern w:val="20"/>
                <w:position w:val="6"/>
                <w:sz w:val="20"/>
                <w:szCs w:val="20"/>
              </w:rPr>
              <w:t xml:space="preserve">Комплексный  фото- и оже-электронный спектрометр </w:t>
            </w:r>
            <w:r w:rsidRPr="00B3277B">
              <w:rPr>
                <w:rFonts w:ascii="Times New Roman" w:hAnsi="Times New Roman"/>
                <w:kern w:val="20"/>
                <w:position w:val="6"/>
                <w:sz w:val="20"/>
                <w:szCs w:val="20"/>
                <w:lang w:val="en-US"/>
              </w:rPr>
              <w:t>ThermoScientificESCALAB</w:t>
            </w:r>
            <w:r w:rsidRPr="00B3277B">
              <w:rPr>
                <w:rFonts w:ascii="Times New Roman" w:hAnsi="Times New Roman"/>
                <w:kern w:val="20"/>
                <w:position w:val="6"/>
                <w:sz w:val="20"/>
                <w:szCs w:val="20"/>
              </w:rPr>
              <w:t xml:space="preserve"> 250</w:t>
            </w:r>
            <w:r w:rsidRPr="00B3277B">
              <w:rPr>
                <w:rFonts w:ascii="Times New Roman" w:hAnsi="Times New Roman"/>
                <w:kern w:val="20"/>
                <w:position w:val="6"/>
                <w:sz w:val="20"/>
                <w:szCs w:val="20"/>
                <w:lang w:val="en-US"/>
              </w:rPr>
              <w:t>Xi</w:t>
            </w:r>
          </w:p>
        </w:tc>
        <w:tc>
          <w:tcPr>
            <w:tcW w:w="6804"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b/>
                <w:kern w:val="20"/>
                <w:position w:val="6"/>
                <w:sz w:val="20"/>
                <w:szCs w:val="20"/>
              </w:rPr>
              <w:t xml:space="preserve">Комплексный  фото- и оже-электронный спектрометр </w:t>
            </w:r>
            <w:r w:rsidRPr="00CA5019">
              <w:rPr>
                <w:rFonts w:ascii="Times New Roman" w:hAnsi="Times New Roman"/>
                <w:b/>
                <w:kern w:val="20"/>
                <w:position w:val="6"/>
                <w:sz w:val="20"/>
                <w:szCs w:val="20"/>
                <w:lang w:val="en-US"/>
              </w:rPr>
              <w:t>ThermoScientificESCALAB</w:t>
            </w:r>
            <w:r w:rsidRPr="00CA5019">
              <w:rPr>
                <w:rFonts w:ascii="Times New Roman" w:hAnsi="Times New Roman"/>
                <w:b/>
                <w:kern w:val="20"/>
                <w:position w:val="6"/>
                <w:sz w:val="20"/>
                <w:szCs w:val="20"/>
              </w:rPr>
              <w:t xml:space="preserve"> 250</w:t>
            </w:r>
            <w:r w:rsidRPr="00CA5019">
              <w:rPr>
                <w:rFonts w:ascii="Times New Roman" w:hAnsi="Times New Roman"/>
                <w:b/>
                <w:kern w:val="20"/>
                <w:position w:val="6"/>
                <w:sz w:val="20"/>
                <w:szCs w:val="20"/>
                <w:lang w:val="en-US"/>
              </w:rPr>
              <w:t>Xi</w:t>
            </w:r>
            <w:r w:rsidRPr="00CA5019">
              <w:rPr>
                <w:rFonts w:ascii="Times New Roman" w:hAnsi="Times New Roman"/>
                <w:kern w:val="20"/>
                <w:position w:val="6"/>
                <w:sz w:val="20"/>
                <w:szCs w:val="20"/>
              </w:rPr>
              <w:t xml:space="preserve">с высоким пространственным и угловым разрешением, картированием распределения элементов по поверхности образца и ионным профилированием распределения элементов по глубине, а также камерой обработки образцов и дифрактометром медленных электронов </w:t>
            </w:r>
            <w:r w:rsidRPr="00CA5019">
              <w:rPr>
                <w:rFonts w:ascii="Times New Roman" w:hAnsi="Times New Roman"/>
                <w:kern w:val="20"/>
                <w:position w:val="6"/>
                <w:sz w:val="20"/>
                <w:szCs w:val="20"/>
                <w:lang w:val="en-US"/>
              </w:rPr>
              <w:t>Omicron</w:t>
            </w:r>
            <w:r w:rsidRPr="00CA5019">
              <w:rPr>
                <w:rFonts w:ascii="Times New Roman" w:hAnsi="Times New Roman"/>
                <w:kern w:val="20"/>
                <w:position w:val="6"/>
                <w:sz w:val="20"/>
                <w:szCs w:val="20"/>
              </w:rPr>
              <w:t xml:space="preserve"> SPECTALEED. </w:t>
            </w:r>
          </w:p>
        </w:tc>
        <w:tc>
          <w:tcPr>
            <w:tcW w:w="6237" w:type="dxa"/>
          </w:tcPr>
          <w:p w:rsidR="00C401B9" w:rsidRPr="00CA5019" w:rsidRDefault="00C401B9" w:rsidP="00CA5019">
            <w:pPr>
              <w:tabs>
                <w:tab w:val="left" w:pos="63"/>
              </w:tabs>
              <w:spacing w:after="0" w:line="240" w:lineRule="auto"/>
              <w:jc w:val="both"/>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методов исследования РЦ ФМИП</w:t>
            </w:r>
          </w:p>
          <w:p w:rsidR="00C401B9" w:rsidRPr="00CA5019" w:rsidRDefault="00C401B9" w:rsidP="00CB69B7">
            <w:pPr>
              <w:pStyle w:val="ListParagraph"/>
              <w:numPr>
                <w:ilvl w:val="0"/>
                <w:numId w:val="20"/>
              </w:numPr>
              <w:tabs>
                <w:tab w:val="left" w:pos="63"/>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Рентгеновская фотоэлектронная спектроскопия (РФЭС) остовных уровней с угловым разрешением (в том числе непроводящих образцов)</w:t>
            </w:r>
          </w:p>
          <w:p w:rsidR="00C401B9" w:rsidRPr="00CA5019" w:rsidRDefault="00C401B9" w:rsidP="00CB69B7">
            <w:pPr>
              <w:pStyle w:val="ListParagraph"/>
              <w:numPr>
                <w:ilvl w:val="0"/>
                <w:numId w:val="20"/>
              </w:numPr>
              <w:tabs>
                <w:tab w:val="left" w:pos="63"/>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Рентгеновская фотоэлектронная микроскопия (элементное картирование) с пространственным разрешением</w:t>
            </w:r>
          </w:p>
          <w:p w:rsidR="00C401B9" w:rsidRPr="00CA5019" w:rsidRDefault="00C401B9" w:rsidP="00CB69B7">
            <w:pPr>
              <w:pStyle w:val="ListParagraph"/>
              <w:numPr>
                <w:ilvl w:val="0"/>
                <w:numId w:val="20"/>
              </w:numPr>
              <w:tabs>
                <w:tab w:val="left" w:pos="63"/>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Ультрафиолетовая фотоэлектронная спектроскопия (УФЭС) валентной зоны </w:t>
            </w:r>
          </w:p>
          <w:p w:rsidR="00C401B9" w:rsidRPr="00CA5019" w:rsidRDefault="00C401B9" w:rsidP="00CB69B7">
            <w:pPr>
              <w:pStyle w:val="ListParagraph"/>
              <w:numPr>
                <w:ilvl w:val="0"/>
                <w:numId w:val="20"/>
              </w:numPr>
              <w:tabs>
                <w:tab w:val="left" w:pos="63"/>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Оже-электронная спектроскопия </w:t>
            </w:r>
          </w:p>
          <w:p w:rsidR="00C401B9" w:rsidRPr="00CA5019" w:rsidRDefault="00C401B9" w:rsidP="00CB69B7">
            <w:pPr>
              <w:pStyle w:val="ListParagraph"/>
              <w:numPr>
                <w:ilvl w:val="0"/>
                <w:numId w:val="20"/>
              </w:numPr>
              <w:tabs>
                <w:tab w:val="left" w:pos="63"/>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Оже-электронная микроскопия с пространственным разрешением</w:t>
            </w:r>
          </w:p>
          <w:p w:rsidR="00C401B9" w:rsidRPr="00CA5019" w:rsidRDefault="00C401B9" w:rsidP="00CB69B7">
            <w:pPr>
              <w:pStyle w:val="ListParagraph"/>
              <w:numPr>
                <w:ilvl w:val="0"/>
                <w:numId w:val="20"/>
              </w:numPr>
              <w:tabs>
                <w:tab w:val="left" w:pos="63"/>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Сканирующая электронная микроскопия (СЭМ)</w:t>
            </w:r>
          </w:p>
          <w:p w:rsidR="00C401B9" w:rsidRPr="00CA5019" w:rsidRDefault="00C401B9" w:rsidP="00CB69B7">
            <w:pPr>
              <w:pStyle w:val="ListParagraph"/>
              <w:numPr>
                <w:ilvl w:val="0"/>
                <w:numId w:val="20"/>
              </w:numPr>
              <w:tabs>
                <w:tab w:val="left" w:pos="63"/>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Дифракция медленных электронов (ДМЭ)</w:t>
            </w:r>
          </w:p>
          <w:p w:rsidR="00C401B9" w:rsidRPr="00CA5019" w:rsidRDefault="00C401B9" w:rsidP="00CB69B7">
            <w:pPr>
              <w:pStyle w:val="ListParagraph"/>
              <w:numPr>
                <w:ilvl w:val="0"/>
                <w:numId w:val="20"/>
              </w:numPr>
              <w:tabs>
                <w:tab w:val="left" w:pos="63"/>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Спектроскопия ионного рассеяния</w:t>
            </w:r>
          </w:p>
          <w:p w:rsidR="00C401B9" w:rsidRPr="00CA5019" w:rsidRDefault="00C401B9" w:rsidP="00CB69B7">
            <w:pPr>
              <w:pStyle w:val="ListParagraph"/>
              <w:numPr>
                <w:ilvl w:val="0"/>
                <w:numId w:val="20"/>
              </w:numPr>
              <w:tabs>
                <w:tab w:val="left" w:pos="63"/>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Спектроскопия характеристических потерь энергии электронов</w:t>
            </w:r>
          </w:p>
          <w:p w:rsidR="00C401B9" w:rsidRPr="00CA5019" w:rsidRDefault="00C401B9" w:rsidP="00CA5019">
            <w:pPr>
              <w:spacing w:after="0" w:line="240" w:lineRule="auto"/>
              <w:jc w:val="both"/>
              <w:rPr>
                <w:rFonts w:ascii="Times New Roman" w:hAnsi="Times New Roman"/>
                <w:b/>
                <w:kern w:val="20"/>
                <w:position w:val="6"/>
                <w:sz w:val="20"/>
                <w:szCs w:val="20"/>
              </w:rPr>
            </w:pPr>
            <w:r w:rsidRPr="00CA5019">
              <w:rPr>
                <w:rFonts w:ascii="Times New Roman" w:hAnsi="Times New Roman"/>
                <w:b/>
                <w:kern w:val="20"/>
                <w:position w:val="6"/>
                <w:sz w:val="20"/>
                <w:szCs w:val="20"/>
              </w:rPr>
              <w:t xml:space="preserve">Список методик </w:t>
            </w:r>
          </w:p>
          <w:p w:rsidR="00C401B9" w:rsidRPr="00CA5019" w:rsidRDefault="00C401B9" w:rsidP="00CB69B7">
            <w:pPr>
              <w:pStyle w:val="ListParagraph"/>
              <w:numPr>
                <w:ilvl w:val="0"/>
                <w:numId w:val="21"/>
              </w:numPr>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Методика очистки </w:t>
            </w:r>
            <w:r w:rsidRPr="00CA5019">
              <w:rPr>
                <w:rFonts w:ascii="Times New Roman" w:hAnsi="Times New Roman"/>
                <w:color w:val="000000"/>
                <w:kern w:val="20"/>
                <w:position w:val="6"/>
                <w:sz w:val="20"/>
                <w:szCs w:val="20"/>
              </w:rPr>
              <w:t>поверхности монокристаллов переходных металлов до атомной чистоты</w:t>
            </w:r>
          </w:p>
          <w:p w:rsidR="00C401B9" w:rsidRPr="00CA5019" w:rsidRDefault="00C401B9" w:rsidP="00CB69B7">
            <w:pPr>
              <w:pStyle w:val="ListParagraph"/>
              <w:numPr>
                <w:ilvl w:val="0"/>
                <w:numId w:val="21"/>
              </w:numPr>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Методика напыления различных металлов с контролем толщин напыляемых слоев</w:t>
            </w:r>
          </w:p>
          <w:p w:rsidR="00C401B9" w:rsidRPr="00CA5019" w:rsidRDefault="00C401B9" w:rsidP="00CB69B7">
            <w:pPr>
              <w:pStyle w:val="ListParagraph"/>
              <w:numPr>
                <w:ilvl w:val="0"/>
                <w:numId w:val="21"/>
              </w:numPr>
              <w:tabs>
                <w:tab w:val="left" w:pos="360"/>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Методика тестирования кристаллической структуры поверхностей монокристаллов и их ориентации по высокоразрешённым деталям картин ДМЭ (для исследования методом фотоэлектронной спектроскопии с угловым разрешением)</w:t>
            </w:r>
          </w:p>
          <w:p w:rsidR="00C401B9" w:rsidRPr="00CA5019" w:rsidRDefault="00C401B9" w:rsidP="00CB69B7">
            <w:pPr>
              <w:pStyle w:val="ListParagraph"/>
              <w:numPr>
                <w:ilvl w:val="0"/>
                <w:numId w:val="21"/>
              </w:numPr>
              <w:tabs>
                <w:tab w:val="left" w:pos="360"/>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Методика растрового ионного травления</w:t>
            </w:r>
          </w:p>
          <w:p w:rsidR="00C401B9" w:rsidRPr="00CA5019" w:rsidRDefault="00C401B9" w:rsidP="00CB69B7">
            <w:pPr>
              <w:pStyle w:val="ListParagraph"/>
              <w:numPr>
                <w:ilvl w:val="0"/>
                <w:numId w:val="21"/>
              </w:numPr>
              <w:tabs>
                <w:tab w:val="left" w:pos="360"/>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Методика прогрева образцов в контролируемой газовой среде</w:t>
            </w:r>
          </w:p>
          <w:p w:rsidR="00C401B9" w:rsidRPr="00CA5019" w:rsidRDefault="00C401B9" w:rsidP="00CB69B7">
            <w:pPr>
              <w:pStyle w:val="ListParagraph"/>
              <w:numPr>
                <w:ilvl w:val="0"/>
                <w:numId w:val="21"/>
              </w:numPr>
              <w:tabs>
                <w:tab w:val="left" w:pos="360"/>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Методика химического газофазного осаждения</w:t>
            </w:r>
          </w:p>
        </w:tc>
      </w:tr>
      <w:tr w:rsidR="00C401B9" w:rsidRPr="00CA5019" w:rsidTr="00B3277B">
        <w:tc>
          <w:tcPr>
            <w:tcW w:w="2835" w:type="dxa"/>
          </w:tcPr>
          <w:p w:rsidR="00C401B9" w:rsidRPr="00B3277B" w:rsidRDefault="00C401B9" w:rsidP="00CA5019">
            <w:pPr>
              <w:spacing w:after="0" w:line="240" w:lineRule="auto"/>
              <w:rPr>
                <w:rFonts w:ascii="Times New Roman" w:hAnsi="Times New Roman"/>
                <w:kern w:val="20"/>
                <w:position w:val="6"/>
                <w:sz w:val="20"/>
                <w:szCs w:val="20"/>
              </w:rPr>
            </w:pPr>
            <w:r w:rsidRPr="00B3277B">
              <w:rPr>
                <w:rFonts w:ascii="Times New Roman" w:hAnsi="Times New Roman"/>
                <w:kern w:val="20"/>
                <w:position w:val="6"/>
                <w:sz w:val="20"/>
                <w:szCs w:val="20"/>
              </w:rPr>
              <w:t xml:space="preserve">Рентгеноэлектронные и оже-электронные спектрометры </w:t>
            </w:r>
            <w:r w:rsidRPr="00B3277B">
              <w:rPr>
                <w:rFonts w:ascii="Times New Roman" w:hAnsi="Times New Roman"/>
                <w:kern w:val="20"/>
                <w:position w:val="6"/>
                <w:sz w:val="20"/>
                <w:szCs w:val="20"/>
                <w:lang w:val="en-US"/>
              </w:rPr>
              <w:t>VGESCAlab</w:t>
            </w:r>
            <w:r w:rsidRPr="00B3277B">
              <w:rPr>
                <w:rFonts w:ascii="Times New Roman" w:hAnsi="Times New Roman"/>
                <w:kern w:val="20"/>
                <w:position w:val="6"/>
                <w:sz w:val="20"/>
                <w:szCs w:val="20"/>
              </w:rPr>
              <w:t xml:space="preserve"> 5 и </w:t>
            </w:r>
            <w:r w:rsidRPr="00B3277B">
              <w:rPr>
                <w:rFonts w:ascii="Times New Roman" w:hAnsi="Times New Roman"/>
                <w:kern w:val="20"/>
                <w:position w:val="6"/>
                <w:sz w:val="20"/>
                <w:szCs w:val="20"/>
                <w:lang w:val="en-US"/>
              </w:rPr>
              <w:t>KratosXSAM</w:t>
            </w:r>
            <w:r w:rsidRPr="00B3277B">
              <w:rPr>
                <w:rFonts w:ascii="Times New Roman" w:hAnsi="Times New Roman"/>
                <w:kern w:val="20"/>
                <w:position w:val="6"/>
                <w:sz w:val="20"/>
                <w:szCs w:val="20"/>
              </w:rPr>
              <w:t xml:space="preserve"> 800</w:t>
            </w:r>
          </w:p>
        </w:tc>
        <w:tc>
          <w:tcPr>
            <w:tcW w:w="6804"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b/>
                <w:kern w:val="20"/>
                <w:position w:val="6"/>
                <w:sz w:val="20"/>
                <w:szCs w:val="20"/>
              </w:rPr>
              <w:t xml:space="preserve">Рентгеноэлектронные и оже-электронные спектрометры </w:t>
            </w:r>
            <w:r w:rsidRPr="00CA5019">
              <w:rPr>
                <w:rFonts w:ascii="Times New Roman" w:hAnsi="Times New Roman"/>
                <w:b/>
                <w:kern w:val="20"/>
                <w:position w:val="6"/>
                <w:sz w:val="20"/>
                <w:szCs w:val="20"/>
                <w:lang w:val="en-US"/>
              </w:rPr>
              <w:t>VGESCAlab</w:t>
            </w:r>
            <w:r w:rsidRPr="00CA5019">
              <w:rPr>
                <w:rFonts w:ascii="Times New Roman" w:hAnsi="Times New Roman"/>
                <w:b/>
                <w:kern w:val="20"/>
                <w:position w:val="6"/>
                <w:sz w:val="20"/>
                <w:szCs w:val="20"/>
              </w:rPr>
              <w:t xml:space="preserve"> 5 и </w:t>
            </w:r>
            <w:r w:rsidRPr="00CA5019">
              <w:rPr>
                <w:rFonts w:ascii="Times New Roman" w:hAnsi="Times New Roman"/>
                <w:b/>
                <w:kern w:val="20"/>
                <w:position w:val="6"/>
                <w:sz w:val="20"/>
                <w:szCs w:val="20"/>
                <w:lang w:val="en-US"/>
              </w:rPr>
              <w:t>KratosXSAM</w:t>
            </w:r>
            <w:r w:rsidRPr="00CA5019">
              <w:rPr>
                <w:rFonts w:ascii="Times New Roman" w:hAnsi="Times New Roman"/>
                <w:b/>
                <w:kern w:val="20"/>
                <w:position w:val="6"/>
                <w:sz w:val="20"/>
                <w:szCs w:val="20"/>
              </w:rPr>
              <w:t xml:space="preserve"> 800</w:t>
            </w:r>
            <w:r w:rsidRPr="00CA5019">
              <w:rPr>
                <w:rFonts w:ascii="Times New Roman" w:hAnsi="Times New Roman"/>
                <w:kern w:val="20"/>
                <w:position w:val="6"/>
                <w:sz w:val="20"/>
                <w:szCs w:val="20"/>
              </w:rPr>
              <w:t>, оснащенные современными компьютерными программами сбора и обработки данных</w:t>
            </w:r>
          </w:p>
        </w:tc>
        <w:tc>
          <w:tcPr>
            <w:tcW w:w="6237" w:type="dxa"/>
          </w:tcPr>
          <w:p w:rsidR="00C401B9" w:rsidRPr="00CA5019" w:rsidRDefault="00C401B9" w:rsidP="00CA5019">
            <w:pPr>
              <w:tabs>
                <w:tab w:val="left" w:pos="488"/>
              </w:tabs>
              <w:spacing w:after="0" w:line="240" w:lineRule="auto"/>
              <w:jc w:val="both"/>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методов исследования РЦ ФМИП</w:t>
            </w:r>
          </w:p>
          <w:p w:rsidR="00C401B9" w:rsidRPr="00CA5019" w:rsidRDefault="00C401B9" w:rsidP="00CB69B7">
            <w:pPr>
              <w:pStyle w:val="ListParagraph"/>
              <w:numPr>
                <w:ilvl w:val="0"/>
                <w:numId w:val="23"/>
              </w:numPr>
              <w:tabs>
                <w:tab w:val="left" w:pos="346"/>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Рентгеновская фотоэлектронная спектроскопия (РФЭС) остовных уровней </w:t>
            </w:r>
          </w:p>
          <w:p w:rsidR="00C401B9" w:rsidRPr="00CA5019" w:rsidRDefault="00C401B9" w:rsidP="00CB69B7">
            <w:pPr>
              <w:pStyle w:val="ListParagraph"/>
              <w:numPr>
                <w:ilvl w:val="0"/>
                <w:numId w:val="23"/>
              </w:numPr>
              <w:tabs>
                <w:tab w:val="left" w:pos="346"/>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Оже-электронная спектроскопия </w:t>
            </w:r>
          </w:p>
          <w:p w:rsidR="00C401B9" w:rsidRPr="00CA5019" w:rsidRDefault="00C401B9" w:rsidP="00CA5019">
            <w:pPr>
              <w:tabs>
                <w:tab w:val="left" w:pos="204"/>
              </w:tabs>
              <w:spacing w:after="0" w:line="240" w:lineRule="auto"/>
              <w:jc w:val="both"/>
              <w:rPr>
                <w:rFonts w:ascii="Times New Roman" w:hAnsi="Times New Roman"/>
                <w:b/>
                <w:kern w:val="20"/>
                <w:position w:val="6"/>
                <w:sz w:val="20"/>
                <w:szCs w:val="20"/>
              </w:rPr>
            </w:pPr>
            <w:r w:rsidRPr="00CA5019">
              <w:rPr>
                <w:rFonts w:ascii="Times New Roman" w:hAnsi="Times New Roman"/>
                <w:b/>
                <w:kern w:val="20"/>
                <w:position w:val="6"/>
                <w:sz w:val="20"/>
                <w:szCs w:val="20"/>
              </w:rPr>
              <w:t xml:space="preserve">Список методик </w:t>
            </w:r>
          </w:p>
          <w:p w:rsidR="00C401B9" w:rsidRPr="00CA5019" w:rsidRDefault="00C401B9" w:rsidP="00CB69B7">
            <w:pPr>
              <w:pStyle w:val="ListParagraph"/>
              <w:numPr>
                <w:ilvl w:val="0"/>
                <w:numId w:val="22"/>
              </w:numPr>
              <w:tabs>
                <w:tab w:val="left" w:pos="63"/>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Методика напыления различных металлов с контролем толщин напыляемых слоев</w:t>
            </w:r>
          </w:p>
          <w:p w:rsidR="00C401B9" w:rsidRPr="00CA5019" w:rsidRDefault="00C401B9" w:rsidP="00CB69B7">
            <w:pPr>
              <w:pStyle w:val="ListParagraph"/>
              <w:numPr>
                <w:ilvl w:val="0"/>
                <w:numId w:val="22"/>
              </w:numPr>
              <w:tabs>
                <w:tab w:val="left" w:pos="63"/>
              </w:tabs>
              <w:spacing w:after="0" w:line="240" w:lineRule="auto"/>
              <w:ind w:left="0" w:firstLine="0"/>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Методика прогрева образцов в контролируемой газовой среде</w:t>
            </w:r>
          </w:p>
          <w:p w:rsidR="00C401B9" w:rsidRPr="00CA5019" w:rsidRDefault="00C401B9" w:rsidP="00CA5019">
            <w:pPr>
              <w:tabs>
                <w:tab w:val="left" w:pos="284"/>
              </w:tabs>
              <w:spacing w:after="0" w:line="240" w:lineRule="auto"/>
              <w:jc w:val="both"/>
              <w:rPr>
                <w:rFonts w:ascii="Times New Roman" w:hAnsi="Times New Roman"/>
                <w:kern w:val="20"/>
                <w:position w:val="6"/>
                <w:sz w:val="20"/>
                <w:szCs w:val="20"/>
              </w:rPr>
            </w:pPr>
          </w:p>
        </w:tc>
      </w:tr>
    </w:tbl>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jc w:val="both"/>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«Оптические и лазерные методы исследования вещества»</w:t>
      </w: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71"/>
        <w:gridCol w:w="6237"/>
      </w:tblGrid>
      <w:tr w:rsidR="00C401B9" w:rsidRPr="00CA5019" w:rsidTr="00CB69B7">
        <w:tc>
          <w:tcPr>
            <w:tcW w:w="2268"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Наименование</w:t>
            </w:r>
          </w:p>
        </w:tc>
        <w:tc>
          <w:tcPr>
            <w:tcW w:w="7371" w:type="dxa"/>
            <w:vAlign w:val="center"/>
          </w:tcPr>
          <w:p w:rsidR="00C401B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Описание оборудованияи комплектация</w:t>
            </w:r>
          </w:p>
          <w:p w:rsidR="00C401B9" w:rsidRPr="00CA5019" w:rsidRDefault="00C401B9" w:rsidP="00CA5019">
            <w:pPr>
              <w:spacing w:after="0" w:line="240" w:lineRule="auto"/>
              <w:rPr>
                <w:rFonts w:ascii="Times New Roman" w:hAnsi="Times New Roman"/>
                <w:b/>
                <w:kern w:val="20"/>
                <w:position w:val="6"/>
                <w:sz w:val="20"/>
                <w:szCs w:val="20"/>
                <w:lang w:eastAsia="ru-RU"/>
              </w:rPr>
            </w:pPr>
          </w:p>
        </w:tc>
        <w:tc>
          <w:tcPr>
            <w:tcW w:w="6237" w:type="dxa"/>
            <w:vAlign w:val="center"/>
          </w:tcPr>
          <w:p w:rsidR="00C401B9" w:rsidRPr="00CA5019" w:rsidRDefault="00C401B9" w:rsidP="00CA5019">
            <w:pPr>
              <w:spacing w:after="0" w:line="240" w:lineRule="auto"/>
              <w:rPr>
                <w:rFonts w:ascii="Times New Roman" w:hAnsi="Times New Roman"/>
                <w:b/>
                <w:kern w:val="20"/>
                <w:position w:val="6"/>
                <w:sz w:val="20"/>
                <w:szCs w:val="20"/>
                <w:lang w:eastAsia="ru-RU"/>
              </w:rPr>
            </w:pPr>
            <w:r w:rsidRPr="00CA5019">
              <w:rPr>
                <w:rFonts w:ascii="Times New Roman" w:hAnsi="Times New Roman"/>
                <w:b/>
                <w:kern w:val="20"/>
                <w:position w:val="6"/>
                <w:sz w:val="20"/>
                <w:szCs w:val="20"/>
                <w:lang w:eastAsia="ru-RU"/>
              </w:rPr>
              <w:t>Методики, реализуемые на оборудовании</w:t>
            </w:r>
          </w:p>
        </w:tc>
      </w:tr>
      <w:tr w:rsidR="00C401B9" w:rsidRPr="00CA5019" w:rsidTr="00CB69B7">
        <w:tc>
          <w:tcPr>
            <w:tcW w:w="2268" w:type="dxa"/>
          </w:tcPr>
          <w:p w:rsidR="00C401B9" w:rsidRPr="00CA5019" w:rsidRDefault="00C401B9" w:rsidP="00CA5019">
            <w:pPr>
              <w:pStyle w:val="ListParagraph"/>
              <w:spacing w:after="0" w:line="240" w:lineRule="auto"/>
              <w:ind w:left="0"/>
              <w:contextualSpacing w:val="0"/>
              <w:jc w:val="both"/>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ИК-Фурье спектрометр Nicolet 8700 (Thermo Scientific)</w:t>
            </w:r>
          </w:p>
        </w:tc>
        <w:tc>
          <w:tcPr>
            <w:tcW w:w="7371"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Два источника излучения, спектральный диапазон  20 000 – 2000 см</w:t>
            </w:r>
            <w:r w:rsidRPr="00CA5019">
              <w:rPr>
                <w:rFonts w:ascii="Times New Roman" w:hAnsi="Times New Roman"/>
                <w:kern w:val="20"/>
                <w:position w:val="6"/>
                <w:sz w:val="20"/>
                <w:szCs w:val="20"/>
                <w:vertAlign w:val="superscript"/>
              </w:rPr>
              <w:t>-1</w:t>
            </w:r>
            <w:r w:rsidRPr="00CA5019">
              <w:rPr>
                <w:rFonts w:ascii="Times New Roman" w:hAnsi="Times New Roman"/>
                <w:kern w:val="20"/>
                <w:position w:val="6"/>
                <w:sz w:val="20"/>
                <w:szCs w:val="20"/>
              </w:rPr>
              <w:t xml:space="preserve"> и 9600 – 20 см</w:t>
            </w:r>
            <w:r w:rsidRPr="00CA5019">
              <w:rPr>
                <w:rFonts w:ascii="Times New Roman" w:hAnsi="Times New Roman"/>
                <w:kern w:val="20"/>
                <w:position w:val="6"/>
                <w:sz w:val="20"/>
                <w:szCs w:val="20"/>
                <w:vertAlign w:val="superscript"/>
              </w:rPr>
              <w:t>-1</w:t>
            </w:r>
            <w:r w:rsidRPr="00CA5019">
              <w:rPr>
                <w:rFonts w:ascii="Times New Roman" w:hAnsi="Times New Roman"/>
                <w:kern w:val="20"/>
                <w:position w:val="6"/>
                <w:sz w:val="20"/>
                <w:szCs w:val="20"/>
              </w:rPr>
              <w:t>.</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Детектор термоэлектрический дейтерированный триглицинсульфат (ДТГС), спектральный диапазон 12000 – 350 см</w:t>
            </w:r>
            <w:r w:rsidRPr="00CA5019">
              <w:rPr>
                <w:rFonts w:ascii="Times New Roman" w:hAnsi="Times New Roman"/>
                <w:kern w:val="20"/>
                <w:position w:val="6"/>
                <w:sz w:val="20"/>
                <w:szCs w:val="20"/>
                <w:vertAlign w:val="superscript"/>
              </w:rPr>
              <w:t>-1</w:t>
            </w:r>
            <w:r w:rsidRPr="00CA5019">
              <w:rPr>
                <w:rFonts w:ascii="Times New Roman" w:hAnsi="Times New Roman"/>
                <w:kern w:val="20"/>
                <w:position w:val="6"/>
                <w:sz w:val="20"/>
                <w:szCs w:val="20"/>
              </w:rPr>
              <w:t>.</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Детектор дейтерированный триглицинсульфат с полиэтиленовым окошком (ДТГС/ПЭ), спектральный диапазон 700 – 50 см</w:t>
            </w:r>
            <w:r w:rsidRPr="00CA5019">
              <w:rPr>
                <w:rFonts w:ascii="Times New Roman" w:hAnsi="Times New Roman"/>
                <w:kern w:val="20"/>
                <w:position w:val="6"/>
                <w:sz w:val="20"/>
                <w:szCs w:val="20"/>
                <w:vertAlign w:val="superscript"/>
              </w:rPr>
              <w:t>-1</w:t>
            </w:r>
            <w:r w:rsidRPr="00CA5019">
              <w:rPr>
                <w:rFonts w:ascii="Times New Roman" w:hAnsi="Times New Roman"/>
                <w:kern w:val="20"/>
                <w:position w:val="6"/>
                <w:sz w:val="20"/>
                <w:szCs w:val="20"/>
              </w:rPr>
              <w:t>.</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Детектор охлаждаемый, на основе кристалла ртуть-кадмий-теллур, спектральный диапазон  11700 – 600 см</w:t>
            </w:r>
            <w:r w:rsidRPr="00CA5019">
              <w:rPr>
                <w:rFonts w:ascii="Times New Roman" w:hAnsi="Times New Roman"/>
                <w:kern w:val="20"/>
                <w:position w:val="6"/>
                <w:sz w:val="20"/>
                <w:szCs w:val="20"/>
                <w:vertAlign w:val="superscript"/>
              </w:rPr>
              <w:t>-1</w:t>
            </w:r>
            <w:r w:rsidRPr="00CA5019">
              <w:rPr>
                <w:rFonts w:ascii="Times New Roman" w:hAnsi="Times New Roman"/>
                <w:kern w:val="20"/>
                <w:position w:val="6"/>
                <w:sz w:val="20"/>
                <w:szCs w:val="20"/>
              </w:rPr>
              <w:t>, окно KRS-5.</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Детектор охлаждаемый для TRS (время-разрешенной спектроскопии), на основе кристалла ртуть-кадмий-теллур, постоянная времени детектора  10 нс.</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Быстрый аналого-цифровой преобразователь для TRS.</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Внешний оптический модуль (TOM) с фокусирующей и отражающей неюстируемой оптикой.</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Приставка нарушенного полного внутреннего отражения (НПВО) iTR однократного отражения на базе кристалла алмаза.</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Приставка диффузного отражения (для средней ИК области).</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Разборная жидкостная кювета с комплектом тефлоновых спейсеров 0.015, 0.02, 0.05, 0.1, 0.2, 0.5 мм с комплектом окошек из бромида калия.</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Кювета газовая, 100 мм с комплектом окошек из фторида бария.</w:t>
            </w:r>
          </w:p>
        </w:tc>
        <w:tc>
          <w:tcPr>
            <w:tcW w:w="6237"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Инфракрасная спектроскопия поглощения с преобразованием Фурье (Фурье-ИКС).</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Время-разрешенная ИК спектроскопия.</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ИК- спектроскопия  поглощения-отражения (IRRAS).</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Колебательный линейный дихроизм (VLD).</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Динамический инфракрасный линейный дихроизм (DIRLD).</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ИК спектроскопия диффузно-рассеянного света.</w:t>
            </w:r>
          </w:p>
          <w:p w:rsidR="00C401B9" w:rsidRPr="00CA5019" w:rsidRDefault="00C401B9" w:rsidP="00CB69B7">
            <w:pPr>
              <w:pStyle w:val="ListParagraph"/>
              <w:spacing w:after="0" w:line="240" w:lineRule="auto"/>
              <w:ind w:left="0"/>
              <w:jc w:val="both"/>
              <w:rPr>
                <w:rFonts w:ascii="Times New Roman" w:hAnsi="Times New Roman"/>
                <w:b/>
                <w:kern w:val="20"/>
                <w:position w:val="6"/>
                <w:sz w:val="20"/>
                <w:szCs w:val="20"/>
              </w:rPr>
            </w:pPr>
          </w:p>
        </w:tc>
      </w:tr>
      <w:tr w:rsidR="00C401B9" w:rsidRPr="00CA5019" w:rsidTr="00CB69B7">
        <w:tc>
          <w:tcPr>
            <w:tcW w:w="2268"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Лазерный анализатор размера частиц SZ100 (Horiba Jobin Yvon)</w:t>
            </w:r>
          </w:p>
        </w:tc>
        <w:tc>
          <w:tcPr>
            <w:tcW w:w="7371"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Микроэлектрофоретические ячейки.</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Оптические кюветы.</w:t>
            </w:r>
          </w:p>
        </w:tc>
        <w:tc>
          <w:tcPr>
            <w:tcW w:w="6237"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распределения размеров наночастиц в диапазоне от 0.3 нм до 8 мкм.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Дзета потенциала от -200 до +200 мВ.</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молекулярного веса от 1х10</w:t>
            </w:r>
            <w:r w:rsidRPr="00CA5019">
              <w:rPr>
                <w:rFonts w:ascii="Times New Roman" w:hAnsi="Times New Roman"/>
                <w:kern w:val="20"/>
                <w:position w:val="6"/>
                <w:sz w:val="20"/>
                <w:szCs w:val="20"/>
                <w:vertAlign w:val="superscript"/>
              </w:rPr>
              <w:t>3</w:t>
            </w:r>
            <w:r w:rsidRPr="00CA5019">
              <w:rPr>
                <w:rFonts w:ascii="Times New Roman" w:hAnsi="Times New Roman"/>
                <w:kern w:val="20"/>
                <w:position w:val="6"/>
                <w:sz w:val="20"/>
                <w:szCs w:val="20"/>
              </w:rPr>
              <w:t xml:space="preserve"> до 2х10</w:t>
            </w:r>
            <w:r w:rsidRPr="00CA5019">
              <w:rPr>
                <w:rFonts w:ascii="Times New Roman" w:hAnsi="Times New Roman"/>
                <w:kern w:val="20"/>
                <w:position w:val="6"/>
                <w:sz w:val="20"/>
                <w:szCs w:val="20"/>
                <w:vertAlign w:val="superscript"/>
              </w:rPr>
              <w:t>7</w:t>
            </w:r>
            <w:r w:rsidRPr="00CA5019">
              <w:rPr>
                <w:rFonts w:ascii="Times New Roman" w:hAnsi="Times New Roman"/>
                <w:kern w:val="20"/>
                <w:position w:val="6"/>
                <w:sz w:val="20"/>
                <w:szCs w:val="20"/>
              </w:rPr>
              <w:t xml:space="preserve"> г/моль.</w:t>
            </w:r>
          </w:p>
        </w:tc>
      </w:tr>
      <w:tr w:rsidR="00C401B9" w:rsidRPr="00CA5019" w:rsidTr="00CB69B7">
        <w:tc>
          <w:tcPr>
            <w:tcW w:w="2268"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Спектрофлуориметр Fluorolog-3 (Horiba Jobin Yvon)</w:t>
            </w:r>
          </w:p>
          <w:p w:rsidR="00C401B9" w:rsidRPr="00CA5019" w:rsidRDefault="00C401B9" w:rsidP="00CA5019">
            <w:pPr>
              <w:pStyle w:val="ListParagraph"/>
              <w:spacing w:after="0" w:line="240" w:lineRule="auto"/>
              <w:ind w:left="0"/>
              <w:jc w:val="both"/>
              <w:rPr>
                <w:rFonts w:ascii="Times New Roman" w:hAnsi="Times New Roman"/>
                <w:b/>
                <w:kern w:val="20"/>
                <w:position w:val="6"/>
                <w:sz w:val="20"/>
                <w:szCs w:val="20"/>
              </w:rPr>
            </w:pPr>
          </w:p>
        </w:tc>
        <w:tc>
          <w:tcPr>
            <w:tcW w:w="7371"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Ксеноновая лампа мощностью 450 Вт с защитой от озона.</w:t>
            </w:r>
          </w:p>
          <w:p w:rsidR="00C401B9" w:rsidRPr="00CA5019" w:rsidRDefault="00C401B9" w:rsidP="00CB69B7">
            <w:pPr>
              <w:pStyle w:val="ListParagraph"/>
              <w:spacing w:after="0" w:line="240" w:lineRule="auto"/>
              <w:ind w:left="0"/>
              <w:contextualSpacing w:val="0"/>
              <w:rPr>
                <w:rFonts w:ascii="Times New Roman" w:hAnsi="Times New Roman"/>
                <w:kern w:val="20"/>
                <w:position w:val="6"/>
                <w:sz w:val="20"/>
                <w:szCs w:val="20"/>
              </w:rPr>
            </w:pPr>
            <w:r w:rsidRPr="00CA5019">
              <w:rPr>
                <w:rFonts w:ascii="Times New Roman" w:hAnsi="Times New Roman"/>
                <w:kern w:val="20"/>
                <w:position w:val="6"/>
                <w:sz w:val="20"/>
                <w:szCs w:val="20"/>
              </w:rPr>
              <w:t>Ксеноновая импульсная лампа мощностью 150 Вт.</w:t>
            </w:r>
          </w:p>
          <w:p w:rsidR="00C401B9" w:rsidRPr="00CA5019" w:rsidRDefault="00C401B9" w:rsidP="00CB69B7">
            <w:pPr>
              <w:pStyle w:val="ListParagraph"/>
              <w:spacing w:after="0" w:line="240" w:lineRule="auto"/>
              <w:ind w:left="0"/>
              <w:contextualSpacing w:val="0"/>
              <w:rPr>
                <w:rFonts w:ascii="Times New Roman" w:hAnsi="Times New Roman"/>
                <w:kern w:val="20"/>
                <w:position w:val="6"/>
                <w:sz w:val="20"/>
                <w:szCs w:val="20"/>
              </w:rPr>
            </w:pPr>
            <w:r w:rsidRPr="00CA5019">
              <w:rPr>
                <w:rFonts w:ascii="Times New Roman" w:hAnsi="Times New Roman"/>
                <w:kern w:val="20"/>
                <w:position w:val="6"/>
                <w:sz w:val="20"/>
                <w:szCs w:val="20"/>
              </w:rPr>
              <w:t>Набор светоизлучающих диодов с длинами волн: 266 нм, 340 нм, 370 нм, 390 нм, 450 нм, 495 нм, 540 нм, 590нм, 605нм, 625нм, 740нм.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Двойной монохроматор возбуждения (200 – 950 нм).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Двойной монохроматор регистрации (200 – 950 нм).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Спектрограф для спектрального диапазона от 300 нм до 3000 нм.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Фотоэлектронный умножитель (200-850 нм).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Охлаждаемый жидким азотом детектор на спектральный диапазон 300 - 1700 нм.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Детектор на основе сульфиде свинца с термоэлектрическим охлаждением для спектрального диапазона 1000-3000 нм.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Термостатируемый отсек для образцов для работы с кюветами (1х1см) в диапазоне от -20° C до 80°C, со встроенной магнитной мешалкой.</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Кюветное отделение для работы при температуре жидкого азота.</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Интегрирующая сфера, диаметром 10 см для определения квантового выхода образцов.</w:t>
            </w:r>
          </w:p>
          <w:p w:rsidR="00C401B9" w:rsidRPr="00CA5019" w:rsidRDefault="00C401B9" w:rsidP="00CB69B7">
            <w:pPr>
              <w:pStyle w:val="ListParagraph"/>
              <w:spacing w:after="0" w:line="240" w:lineRule="auto"/>
              <w:ind w:left="0"/>
              <w:jc w:val="both"/>
              <w:rPr>
                <w:rFonts w:ascii="Times New Roman" w:hAnsi="Times New Roman"/>
                <w:b/>
                <w:kern w:val="20"/>
                <w:position w:val="6"/>
                <w:sz w:val="20"/>
                <w:szCs w:val="20"/>
              </w:rPr>
            </w:pPr>
          </w:p>
        </w:tc>
        <w:tc>
          <w:tcPr>
            <w:tcW w:w="6237"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спектров люминесценции.</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спектров возбуждения люминесценции.</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спектров фосфоресценции.</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спектров замедленной флюоресценции.</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квантового выхода люминесценции.</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кинетики люминесценции и измерение времени жизни возбужденных состояний.</w:t>
            </w:r>
          </w:p>
          <w:p w:rsidR="00C401B9" w:rsidRPr="00CA5019" w:rsidRDefault="00C401B9" w:rsidP="00CB69B7">
            <w:pPr>
              <w:pStyle w:val="ListParagraph"/>
              <w:spacing w:after="0" w:line="240" w:lineRule="auto"/>
              <w:ind w:left="0"/>
              <w:jc w:val="both"/>
              <w:rPr>
                <w:rFonts w:ascii="Times New Roman" w:hAnsi="Times New Roman"/>
                <w:b/>
                <w:kern w:val="20"/>
                <w:position w:val="6"/>
                <w:sz w:val="20"/>
                <w:szCs w:val="20"/>
              </w:rPr>
            </w:pPr>
          </w:p>
        </w:tc>
      </w:tr>
      <w:tr w:rsidR="00C401B9" w:rsidRPr="00CA5019" w:rsidTr="00CB69B7">
        <w:tc>
          <w:tcPr>
            <w:tcW w:w="2268" w:type="dxa"/>
          </w:tcPr>
          <w:p w:rsidR="00C401B9" w:rsidRPr="00CA5019" w:rsidRDefault="00C401B9" w:rsidP="00CA5019">
            <w:pPr>
              <w:spacing w:after="0" w:line="240" w:lineRule="auto"/>
              <w:jc w:val="both"/>
              <w:rPr>
                <w:rFonts w:ascii="Times New Roman" w:hAnsi="Times New Roman"/>
                <w:kern w:val="20"/>
                <w:position w:val="6"/>
                <w:sz w:val="20"/>
                <w:szCs w:val="20"/>
                <w:lang w:val="en-US"/>
              </w:rPr>
            </w:pPr>
            <w:r w:rsidRPr="00CA5019">
              <w:rPr>
                <w:rFonts w:ascii="Times New Roman" w:hAnsi="Times New Roman"/>
                <w:kern w:val="20"/>
                <w:position w:val="6"/>
                <w:sz w:val="20"/>
                <w:szCs w:val="20"/>
              </w:rPr>
              <w:t>Спектрофлуориметр</w:t>
            </w:r>
            <w:r w:rsidRPr="00CA5019">
              <w:rPr>
                <w:rFonts w:ascii="Times New Roman" w:hAnsi="Times New Roman"/>
                <w:kern w:val="20"/>
                <w:position w:val="6"/>
                <w:sz w:val="20"/>
                <w:szCs w:val="20"/>
                <w:lang w:val="en-US"/>
              </w:rPr>
              <w:t xml:space="preserve"> Lumina (Thermo Fisher Scientific)</w:t>
            </w:r>
          </w:p>
        </w:tc>
        <w:tc>
          <w:tcPr>
            <w:tcW w:w="7371"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Ксеноновая лампа 150 Вт.</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Фотоэлектронный умножитель для спектрального диапазона 190 - 900 нм.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Термостатируемый держатель образцов со встроенной магнитной мешалкой.</w:t>
            </w:r>
          </w:p>
        </w:tc>
        <w:tc>
          <w:tcPr>
            <w:tcW w:w="6237"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спектров люминесценции.</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спектров возбуждения люминесценции.</w:t>
            </w:r>
          </w:p>
        </w:tc>
      </w:tr>
      <w:tr w:rsidR="00C401B9" w:rsidRPr="00CA5019" w:rsidTr="00CB69B7">
        <w:tc>
          <w:tcPr>
            <w:tcW w:w="2268"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Спектрофотометр Lambda 1050 (Perkin Elmer)</w:t>
            </w:r>
          </w:p>
        </w:tc>
        <w:tc>
          <w:tcPr>
            <w:tcW w:w="7371"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Аналитический модуль 3D WB Det. Module для проведения классических измерений  оптического пропускания или поглощения как жидких образцов в кюветах, так и твердых образцов в диапазоне 175-3300 нм.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Аналитический модуль UV/Vis/NiR URA - универсальная приставка для измерения коэффициента отражения образцов размером от 8 мм до 15 см в диапазоне 185 - 3100 нм для углов падения от 8° до 65°.</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Аналитический модуль 150 mm InGaAs Int. Sphere - интегрирующая сфера для анализа рассеивающих образцов, образцов с переменной толщиной, и анализа диффузного отражения порошков, твердых и жидких образцов в диапазоне 250-2500 нм.</w:t>
            </w:r>
          </w:p>
        </w:tc>
        <w:tc>
          <w:tcPr>
            <w:tcW w:w="6237"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спектров поглощения и пропускания.</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спектров отражения.</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Измерение диффузного отражения и рассеяния дисперсных сред.</w:t>
            </w:r>
          </w:p>
        </w:tc>
      </w:tr>
      <w:tr w:rsidR="00C401B9" w:rsidRPr="00CA5019" w:rsidTr="00CB69B7">
        <w:tc>
          <w:tcPr>
            <w:tcW w:w="2268"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Спектрометр комбинационного рассеяния света T64000 (Horiba)</w:t>
            </w:r>
          </w:p>
        </w:tc>
        <w:tc>
          <w:tcPr>
            <w:tcW w:w="7371"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Тройной монохроматор, скорректированный на хроматизм, с фокальным расстоянием 640 мм.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Конфокальный микроскоп, сопряженный со спектрометром.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Диодный лазер с длиной волны 785 нм, мощностью 100 мВт.</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Твердотельный лазер с длиной волны 532 нм, мощностью 5 Вт.</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Многоканальный ПЗС детектор с охлаждением Пельтье элементами для диапазона от 200 до 1050 нм.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Линейный детектор, охлаждаемый жидким азотом для спектрального диапазона от 800 нм до 1550 нм.</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Гелиевая криостанция замкнутого цикла для установки температуры образца в диапазоне температур от 5 до 325 К.</w:t>
            </w:r>
          </w:p>
        </w:tc>
        <w:tc>
          <w:tcPr>
            <w:tcW w:w="6237"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Спектроскопия комбинационного рассеяния света.</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Низкотемпературная спектроскопия комбинационного рассеяния света.</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Люминесцентная спектроскопия.</w:t>
            </w:r>
          </w:p>
        </w:tc>
      </w:tr>
      <w:tr w:rsidR="00C401B9" w:rsidRPr="00CA5019" w:rsidTr="00CB69B7">
        <w:tc>
          <w:tcPr>
            <w:tcW w:w="2268"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Спектрометр комбинационного рассеяния света SENTERRA (Bruker)</w:t>
            </w:r>
          </w:p>
        </w:tc>
        <w:tc>
          <w:tcPr>
            <w:tcW w:w="7371"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Конфокальный оптический микроскоп </w:t>
            </w:r>
            <w:r w:rsidRPr="00CA5019">
              <w:rPr>
                <w:rFonts w:ascii="Times New Roman" w:hAnsi="Times New Roman"/>
                <w:kern w:val="20"/>
                <w:position w:val="6"/>
                <w:sz w:val="20"/>
                <w:szCs w:val="20"/>
                <w:lang w:val="en-US"/>
              </w:rPr>
              <w:t>OlympusBX</w:t>
            </w:r>
            <w:r w:rsidRPr="00CA5019">
              <w:rPr>
                <w:rFonts w:ascii="Times New Roman" w:hAnsi="Times New Roman"/>
                <w:kern w:val="20"/>
                <w:position w:val="6"/>
                <w:sz w:val="20"/>
                <w:szCs w:val="20"/>
              </w:rPr>
              <w:t>-51.</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Высокочувствительный ССD детектор с Пельте охлаждением до -70 </w:t>
            </w:r>
            <w:r w:rsidRPr="00CA5019">
              <w:rPr>
                <w:rFonts w:ascii="Times New Roman" w:hAnsi="Times New Roman"/>
                <w:kern w:val="20"/>
                <w:position w:val="6"/>
                <w:sz w:val="20"/>
                <w:szCs w:val="20"/>
                <w:vertAlign w:val="superscript"/>
              </w:rPr>
              <w:t>о</w:t>
            </w:r>
            <w:r w:rsidRPr="00CA5019">
              <w:rPr>
                <w:rFonts w:ascii="Times New Roman" w:hAnsi="Times New Roman"/>
                <w:kern w:val="20"/>
                <w:position w:val="6"/>
                <w:sz w:val="20"/>
                <w:szCs w:val="20"/>
              </w:rPr>
              <w:t>С.</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Поляризатор для проведения измерений в поляризованном свете.</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Оптоволоконный датчик для регистрации спектров образцов во внешнем кюветном отделении.</w:t>
            </w:r>
          </w:p>
        </w:tc>
        <w:tc>
          <w:tcPr>
            <w:tcW w:w="6237" w:type="dxa"/>
          </w:tcPr>
          <w:p w:rsidR="00C401B9" w:rsidRPr="00CA5019" w:rsidRDefault="00C401B9" w:rsidP="00CB69B7">
            <w:pPr>
              <w:pStyle w:val="ListParagraph"/>
              <w:spacing w:after="0" w:line="240" w:lineRule="auto"/>
              <w:ind w:left="0"/>
              <w:jc w:val="both"/>
              <w:rPr>
                <w:rFonts w:ascii="Times New Roman" w:hAnsi="Times New Roman"/>
                <w:b/>
                <w:kern w:val="20"/>
                <w:position w:val="6"/>
                <w:sz w:val="20"/>
                <w:szCs w:val="20"/>
              </w:rPr>
            </w:pPr>
            <w:r w:rsidRPr="00CA5019">
              <w:rPr>
                <w:rFonts w:ascii="Times New Roman" w:hAnsi="Times New Roman"/>
                <w:kern w:val="20"/>
                <w:position w:val="6"/>
                <w:sz w:val="20"/>
                <w:szCs w:val="20"/>
              </w:rPr>
              <w:t>Конфокальная спектроскопия комбинационного рассеяния света</w:t>
            </w:r>
          </w:p>
        </w:tc>
      </w:tr>
      <w:tr w:rsidR="00C401B9" w:rsidRPr="00CA5019" w:rsidTr="00CB69B7">
        <w:tc>
          <w:tcPr>
            <w:tcW w:w="2268"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Фемтосекундный лазерный комплекс на основе двух синхронизированных лазеров Mira Optima 900-D (Coherent)</w:t>
            </w:r>
          </w:p>
          <w:p w:rsidR="00C401B9" w:rsidRPr="00CA5019" w:rsidRDefault="00C401B9" w:rsidP="00CA5019">
            <w:pPr>
              <w:spacing w:after="0" w:line="240" w:lineRule="auto"/>
              <w:jc w:val="both"/>
              <w:rPr>
                <w:rFonts w:ascii="Times New Roman" w:hAnsi="Times New Roman"/>
                <w:kern w:val="20"/>
                <w:position w:val="6"/>
                <w:sz w:val="20"/>
                <w:szCs w:val="20"/>
              </w:rPr>
            </w:pPr>
          </w:p>
        </w:tc>
        <w:tc>
          <w:tcPr>
            <w:tcW w:w="7371"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Титан-сапфировый осциллятор Mira Optima 900D.</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Лазер накачки Verdi V10.</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Акусто-оптический модулятор Pulse Switch.</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Генератор второй гармоники SHG.</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Оптический параметрический преобразователь Mira OPO.</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Компрессор оптический Mira SPO-I.</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Синхронизатор лазеров SynchroLock AP.</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Монохроматор </w:t>
            </w:r>
            <w:r w:rsidRPr="00CA5019">
              <w:rPr>
                <w:rFonts w:ascii="Times New Roman" w:hAnsi="Times New Roman"/>
                <w:kern w:val="20"/>
                <w:position w:val="6"/>
                <w:sz w:val="20"/>
                <w:szCs w:val="20"/>
                <w:lang w:val="en-US"/>
              </w:rPr>
              <w:t>M266 (Standa)</w:t>
            </w:r>
            <w:r w:rsidRPr="00CA5019">
              <w:rPr>
                <w:rFonts w:ascii="Times New Roman" w:hAnsi="Times New Roman"/>
                <w:kern w:val="20"/>
                <w:position w:val="6"/>
                <w:sz w:val="20"/>
                <w:szCs w:val="20"/>
              </w:rPr>
              <w:t>.</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Оптическая линия задержки 8MT160-300 (</w:t>
            </w:r>
            <w:r w:rsidRPr="00CA5019">
              <w:rPr>
                <w:rFonts w:ascii="Times New Roman" w:hAnsi="Times New Roman"/>
                <w:kern w:val="20"/>
                <w:position w:val="6"/>
                <w:sz w:val="20"/>
                <w:szCs w:val="20"/>
                <w:lang w:val="en-US"/>
              </w:rPr>
              <w:t>Standa</w:t>
            </w:r>
            <w:r w:rsidRPr="00CA5019">
              <w:rPr>
                <w:rFonts w:ascii="Times New Roman" w:hAnsi="Times New Roman"/>
                <w:kern w:val="20"/>
                <w:position w:val="6"/>
                <w:sz w:val="20"/>
                <w:szCs w:val="20"/>
              </w:rPr>
              <w:t>).</w:t>
            </w:r>
          </w:p>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Приемники оптического излучения для диапазона 190 нм – 10 мкм.</w:t>
            </w:r>
          </w:p>
        </w:tc>
        <w:tc>
          <w:tcPr>
            <w:tcW w:w="6237" w:type="dxa"/>
          </w:tcPr>
          <w:p w:rsidR="00C401B9" w:rsidRPr="00CA5019" w:rsidRDefault="00C401B9" w:rsidP="00CB69B7">
            <w:pPr>
              <w:pStyle w:val="ListParagraph"/>
              <w:spacing w:after="0" w:line="240" w:lineRule="auto"/>
              <w:ind w:left="0"/>
              <w:contextualSpacing w:val="0"/>
              <w:jc w:val="both"/>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динамики физико-химических процессов в пико- и субпикосекундном диапазоне методом «накачка-зондирование».</w:t>
            </w:r>
          </w:p>
        </w:tc>
      </w:tr>
    </w:tbl>
    <w:p w:rsidR="00C401B9" w:rsidRPr="00CA5019" w:rsidRDefault="00C401B9" w:rsidP="00CA5019">
      <w:pPr>
        <w:pStyle w:val="ListParagraph"/>
        <w:spacing w:after="0" w:line="240" w:lineRule="auto"/>
        <w:ind w:left="0"/>
        <w:jc w:val="both"/>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«Термогравиметрические и калориметрические методы исследования»</w:t>
      </w:r>
    </w:p>
    <w:tbl>
      <w:tblPr>
        <w:tblW w:w="14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6"/>
        <w:gridCol w:w="6095"/>
        <w:gridCol w:w="5812"/>
      </w:tblGrid>
      <w:tr w:rsidR="00C401B9" w:rsidRPr="00CA5019" w:rsidTr="003263C1">
        <w:tc>
          <w:tcPr>
            <w:tcW w:w="2326"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Наименование оборудования</w:t>
            </w:r>
          </w:p>
        </w:tc>
        <w:tc>
          <w:tcPr>
            <w:tcW w:w="6095"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Комплектация</w:t>
            </w:r>
          </w:p>
        </w:tc>
        <w:tc>
          <w:tcPr>
            <w:tcW w:w="5812"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методик</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Термомикровесы Netzsch TG 209 F1 Libra с системой автоподачи образцов</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Базовая</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Термогравиметрический анализ твердых и жидких образцов в различных газовых средах при температурах до 1000оС</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Прибор синхронного термического анализа Netzsch  STA 449 F3 Jupiter с системой автоподачи образцов</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Базовая</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Синхронный термический анализ (Дифференциальная сканирующая калориметрия + Термогравиметрический анализ)</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Термомикровесы Netzsch TG 209 F1 Libra</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 xml:space="preserve">Фурье-ИК спектрометр </w:t>
            </w:r>
            <w:r w:rsidRPr="00CA5019">
              <w:rPr>
                <w:rFonts w:ascii="Times New Roman" w:hAnsi="Times New Roman"/>
                <w:b/>
                <w:kern w:val="20"/>
                <w:position w:val="6"/>
                <w:sz w:val="20"/>
                <w:szCs w:val="20"/>
                <w:lang w:val="en-US"/>
              </w:rPr>
              <w:t>Bruker</w:t>
            </w:r>
            <w:r w:rsidRPr="00CA5019">
              <w:rPr>
                <w:rFonts w:ascii="Times New Roman" w:hAnsi="Times New Roman"/>
                <w:color w:val="000000"/>
                <w:kern w:val="20"/>
                <w:position w:val="6"/>
                <w:sz w:val="20"/>
                <w:szCs w:val="20"/>
              </w:rPr>
              <w:t>Tensor 27</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Термогравиметрический анализ твердых и жидких образцов в различных газовых средах при температурах до 1000оС с анализом газовой фазы</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Прибор синхронного термического анализа Netzsch STA 449 F1 Jupiter </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 xml:space="preserve">Масс-спектрометр  </w:t>
            </w:r>
            <w:r w:rsidRPr="00CA5019">
              <w:rPr>
                <w:rFonts w:ascii="Times New Roman" w:hAnsi="Times New Roman"/>
                <w:b/>
                <w:kern w:val="20"/>
                <w:position w:val="6"/>
                <w:sz w:val="20"/>
                <w:szCs w:val="20"/>
              </w:rPr>
              <w:t>Netzsch</w:t>
            </w:r>
            <w:r w:rsidRPr="00CA5019">
              <w:rPr>
                <w:rFonts w:ascii="Times New Roman" w:hAnsi="Times New Roman"/>
                <w:color w:val="000000"/>
                <w:kern w:val="20"/>
                <w:position w:val="6"/>
                <w:sz w:val="20"/>
                <w:szCs w:val="20"/>
              </w:rPr>
              <w:t xml:space="preserve"> QMS 403 CF Aeolos</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Синхронный термический анализ (Дифференциальная сканирующая калориметрия + Термогравиметрический анализ) с масс-спектрометрическим анализом газовой фазы</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Дифференциальный сканирующий калориметр с температурной модуляцией Netzsch DSC 204 F1 Phoenix </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 xml:space="preserve">Фотоприставка </w:t>
            </w:r>
            <w:r w:rsidRPr="00CA5019">
              <w:rPr>
                <w:rFonts w:ascii="Times New Roman" w:hAnsi="Times New Roman"/>
                <w:b/>
                <w:color w:val="000000"/>
                <w:kern w:val="20"/>
                <w:position w:val="6"/>
                <w:sz w:val="20"/>
                <w:szCs w:val="20"/>
                <w:lang w:val="en-US"/>
              </w:rPr>
              <w:t>Linkam</w:t>
            </w:r>
            <w:r w:rsidRPr="00CA5019">
              <w:rPr>
                <w:rFonts w:ascii="Times New Roman" w:hAnsi="Times New Roman"/>
                <w:color w:val="000000"/>
                <w:kern w:val="20"/>
                <w:position w:val="6"/>
                <w:sz w:val="20"/>
                <w:szCs w:val="20"/>
              </w:rPr>
              <w:t>OmniCure S200</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Дифференциальная сканирующая калориметрия высокой чувствительности для исследования процессов отверждения под действием УФ-излучения. Анализ инициированных ультрафиолетом реакций для различных веществ.</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Дифференциальный сканирующий калориметр высокой чувствительности Netzsch DSC 204 F1 Phoenix с µ-сенсором</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Базовая</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Дифференциальная сканирующая калориметрия для высокоточного определения малых тепловых эффектов.</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Дифференциальный сканирующий калориметр высокого давления Netzsch DSC 204 HP/1/G Phoenix</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Базовая</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Дифференциальная сканирующая калориметрия в диапазоне давлений 3·10-2мбар до 150 бар и температур -150°С до 600°С</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Термомеханический анализатор Netzsch TMA 402 F1 Hyperion</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Базовая</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Термомеханический анализ. Измерения растяжения, пенетрации, сжатия, расширения, трехточечного изгиба в динамическом режиме.</w:t>
            </w:r>
          </w:p>
        </w:tc>
      </w:tr>
      <w:tr w:rsidR="00C401B9" w:rsidRPr="00CA5019" w:rsidTr="003263C1">
        <w:trPr>
          <w:trHeight w:val="865"/>
        </w:trPr>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Изотермический калориметр TA Instruments ТАМ III</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Базовая</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iCs/>
                <w:kern w:val="20"/>
                <w:position w:val="6"/>
                <w:sz w:val="20"/>
                <w:szCs w:val="20"/>
              </w:rPr>
              <w:t>Калориметрия титрования, растворения, сорбции. Возможность одновременного проведения экспериментов по титрованию, растворению,  сорбции с контролем относительной влажности продувочного газа.</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Сорбционный гравиметрический анализатор TA Instruments TGA Q5000SA</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Базовая</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Динмический сорбционный анализ при температурах от 5°С до 85°С.</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Микрокалориметр титрования TA Instruments Nano ITC 2G</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Базовая</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iCs/>
                <w:kern w:val="20"/>
                <w:position w:val="6"/>
                <w:sz w:val="20"/>
                <w:szCs w:val="20"/>
              </w:rPr>
              <w:t>Калориметрическое титрование. Опрелеление малых тепловых эффектов биомолекулярных взаимодействий с точностью до 100 нДж.</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Автоматический анализатор термодесорбции и хемосорбции TA Instruments AutoChem 2920</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Базовая</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iCs/>
                <w:kern w:val="20"/>
                <w:position w:val="6"/>
                <w:sz w:val="20"/>
                <w:szCs w:val="20"/>
              </w:rPr>
              <w:t>Исследование поверхности катализаторов. Импульсная хемосорбция, температурно-программируемые десорбция, окисление, восстановление. Определение удельной поверхности по методу БЭТ и по Ленгмюру. Определение общего объема пор.</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Автоматизированный эталонный порометр Porotech 3.1 </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Базовая</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iCs/>
                <w:kern w:val="20"/>
                <w:position w:val="6"/>
                <w:sz w:val="20"/>
                <w:szCs w:val="20"/>
              </w:rPr>
              <w:t>Неразрушающее измерение пористости, объема пор, их радиусов и распределения пор по размерам, оценка контактного угла смачивания, а также гидрофильно-гидрофобных свойств многокомпонентных материалов</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Прибор визуального термического анализа на базе оптического микроскопа Carl-Zeiss AxioScopeA1 </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 xml:space="preserve">Нагревательный столик </w:t>
            </w:r>
            <w:r w:rsidRPr="00CA5019">
              <w:rPr>
                <w:rFonts w:ascii="Times New Roman" w:hAnsi="Times New Roman"/>
                <w:b/>
                <w:color w:val="000000"/>
                <w:kern w:val="20"/>
                <w:position w:val="6"/>
                <w:sz w:val="20"/>
                <w:szCs w:val="20"/>
              </w:rPr>
              <w:t>Linkam</w:t>
            </w:r>
            <w:r w:rsidRPr="00CA5019">
              <w:rPr>
                <w:rFonts w:ascii="Times New Roman" w:hAnsi="Times New Roman"/>
                <w:color w:val="000000"/>
                <w:kern w:val="20"/>
                <w:position w:val="6"/>
                <w:sz w:val="20"/>
                <w:szCs w:val="20"/>
              </w:rPr>
              <w:t xml:space="preserve"> TS1500</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iCs/>
                <w:kern w:val="20"/>
                <w:position w:val="6"/>
                <w:sz w:val="20"/>
                <w:szCs w:val="20"/>
              </w:rPr>
              <w:t>Термо-оптический анализ фазовых переходов и фазовых равновесий.</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Калориметр типа Кальве Setaram С80 </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Базовая</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iCs/>
                <w:kern w:val="20"/>
                <w:position w:val="6"/>
                <w:sz w:val="20"/>
                <w:szCs w:val="20"/>
              </w:rPr>
              <w:t xml:space="preserve">Измерение тепловых эффектов смешения, смачивания и химических реакций. </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Микрокалориметр смешения Setaram µDSC 3 EVO</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000000"/>
                <w:kern w:val="20"/>
                <w:position w:val="6"/>
                <w:sz w:val="20"/>
                <w:szCs w:val="20"/>
              </w:rPr>
              <w:t>Базовая</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iCs/>
                <w:kern w:val="20"/>
                <w:position w:val="6"/>
                <w:sz w:val="20"/>
                <w:szCs w:val="20"/>
              </w:rPr>
              <w:t>Дифференциально-сканирующая калориметрия высокой чувствительности. Измерение тонких тепловых эффектов смешения (жидкость + жидкость, порошок + жидкость), смачивания и химических реакций.</w:t>
            </w:r>
          </w:p>
        </w:tc>
      </w:tr>
      <w:tr w:rsidR="00C401B9" w:rsidRPr="00CA5019" w:rsidTr="003263C1">
        <w:tc>
          <w:tcPr>
            <w:tcW w:w="232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Высокотемпературная Skimmer-система Netzsch STA 409</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Масс-спектрометр </w:t>
            </w:r>
            <w:r w:rsidRPr="00CA5019">
              <w:rPr>
                <w:rFonts w:ascii="Times New Roman" w:hAnsi="Times New Roman"/>
                <w:b/>
                <w:kern w:val="20"/>
                <w:position w:val="6"/>
                <w:sz w:val="20"/>
                <w:szCs w:val="20"/>
              </w:rPr>
              <w:t>Netzsch</w:t>
            </w:r>
            <w:r w:rsidRPr="00CA5019">
              <w:rPr>
                <w:rFonts w:ascii="Times New Roman" w:hAnsi="Times New Roman"/>
                <w:bCs/>
                <w:kern w:val="20"/>
                <w:position w:val="6"/>
                <w:sz w:val="20"/>
                <w:szCs w:val="20"/>
                <w:lang w:val="en-GB"/>
              </w:rPr>
              <w:t xml:space="preserve"> QMS</w:t>
            </w:r>
            <w:r w:rsidRPr="00CA5019">
              <w:rPr>
                <w:rFonts w:ascii="Times New Roman" w:hAnsi="Times New Roman"/>
                <w:bCs/>
                <w:kern w:val="20"/>
                <w:position w:val="6"/>
                <w:sz w:val="20"/>
                <w:szCs w:val="20"/>
              </w:rPr>
              <w:t xml:space="preserve"> 422</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Синхронный термический анализ (Дифференциальная сканирующая калориметрия + Термогравиметрический анализ) с масс-спектрометрическим анализом газовой фазы непосредственно в термоячейке.</w:t>
            </w:r>
          </w:p>
        </w:tc>
      </w:tr>
    </w:tbl>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Междисциплинарный Ресурсный центр по направлению «Нанотехнологии»</w:t>
      </w: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tbl>
      <w:tblPr>
        <w:tblW w:w="139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9"/>
        <w:gridCol w:w="6095"/>
        <w:gridCol w:w="5812"/>
      </w:tblGrid>
      <w:tr w:rsidR="00C401B9" w:rsidRPr="00CA5019" w:rsidTr="003263C1">
        <w:trPr>
          <w:trHeight w:val="676"/>
        </w:trPr>
        <w:tc>
          <w:tcPr>
            <w:tcW w:w="2049"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Наименование оборудования</w:t>
            </w:r>
          </w:p>
        </w:tc>
        <w:tc>
          <w:tcPr>
            <w:tcW w:w="6095"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Комплектация</w:t>
            </w:r>
          </w:p>
        </w:tc>
        <w:tc>
          <w:tcPr>
            <w:tcW w:w="5812"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методик</w:t>
            </w:r>
          </w:p>
        </w:tc>
      </w:tr>
      <w:tr w:rsidR="00C401B9" w:rsidRPr="00CA5019" w:rsidTr="003263C1">
        <w:trPr>
          <w:trHeight w:val="676"/>
        </w:trPr>
        <w:tc>
          <w:tcPr>
            <w:tcW w:w="2049"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Сканирующий электронный микроскоп </w:t>
            </w:r>
            <w:r w:rsidRPr="00CA5019">
              <w:rPr>
                <w:rFonts w:ascii="Times New Roman" w:hAnsi="Times New Roman"/>
                <w:kern w:val="20"/>
                <w:position w:val="6"/>
                <w:sz w:val="20"/>
                <w:szCs w:val="20"/>
                <w:lang w:val="en-US" w:eastAsia="ru-RU"/>
              </w:rPr>
              <w:t>ZeissSupra</w:t>
            </w:r>
            <w:r w:rsidRPr="00CA5019">
              <w:rPr>
                <w:rFonts w:ascii="Times New Roman" w:hAnsi="Times New Roman"/>
                <w:kern w:val="20"/>
                <w:position w:val="6"/>
                <w:sz w:val="20"/>
                <w:szCs w:val="20"/>
                <w:lang w:eastAsia="ru-RU"/>
              </w:rPr>
              <w:t xml:space="preserve"> 40</w:t>
            </w:r>
            <w:r w:rsidRPr="00CA5019">
              <w:rPr>
                <w:rFonts w:ascii="Times New Roman" w:hAnsi="Times New Roman"/>
                <w:kern w:val="20"/>
                <w:position w:val="6"/>
                <w:sz w:val="20"/>
                <w:szCs w:val="20"/>
                <w:lang w:val="en-US" w:eastAsia="ru-RU"/>
              </w:rPr>
              <w:t>VP</w:t>
            </w:r>
          </w:p>
        </w:tc>
        <w:tc>
          <w:tcPr>
            <w:tcW w:w="6095"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Сканирующий электронный микроскоп с термополевым катодом. Разрешение по резкости края – 1,5 нм. Детекторы вторичных электронов  - стандартный и внутрилинзовый. Система регистрации катодолюминесценции </w:t>
            </w:r>
            <w:r w:rsidRPr="00CA5019">
              <w:rPr>
                <w:rFonts w:ascii="Times New Roman" w:hAnsi="Times New Roman"/>
                <w:kern w:val="20"/>
                <w:position w:val="6"/>
                <w:sz w:val="20"/>
                <w:szCs w:val="20"/>
                <w:lang w:val="en-US" w:eastAsia="ru-RU"/>
              </w:rPr>
              <w:t>GatanMonoCL</w:t>
            </w:r>
            <w:r w:rsidRPr="00CA5019">
              <w:rPr>
                <w:rFonts w:ascii="Times New Roman" w:hAnsi="Times New Roman"/>
                <w:kern w:val="20"/>
                <w:position w:val="6"/>
                <w:sz w:val="20"/>
                <w:szCs w:val="20"/>
                <w:lang w:eastAsia="ru-RU"/>
              </w:rPr>
              <w:t xml:space="preserve"> с двумя детекторами – ФЭУ с Пельтье-охлаждением для регистрации в видимом диапазоне и ПЗС-камера с охлаждением жидким азотом для регистрации в ближнем ИК-диапазоне. </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Немоторизованный криостол, диапазон температур 6-350К</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Моторизованный нагревательный стол, диапазон температур 300-800К</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Возможность работы в режиме «низкого вакуума»</w:t>
            </w:r>
          </w:p>
        </w:tc>
        <w:tc>
          <w:tcPr>
            <w:tcW w:w="5812"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СЭМ-изображения</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спектров катодолюминесценции в видимом и ИК-диапазоне</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карт катодолюминесценции</w:t>
            </w:r>
          </w:p>
          <w:p w:rsidR="00C401B9" w:rsidRPr="00CA5019" w:rsidRDefault="00C401B9" w:rsidP="00CA5019">
            <w:pPr>
              <w:spacing w:after="0" w:line="240" w:lineRule="auto"/>
              <w:rPr>
                <w:rFonts w:ascii="Times New Roman" w:hAnsi="Times New Roman"/>
                <w:kern w:val="20"/>
                <w:position w:val="6"/>
                <w:sz w:val="20"/>
                <w:szCs w:val="20"/>
                <w:lang w:eastAsia="ru-RU"/>
              </w:rPr>
            </w:pPr>
          </w:p>
        </w:tc>
      </w:tr>
      <w:tr w:rsidR="00C401B9" w:rsidRPr="00CA5019" w:rsidTr="003263C1">
        <w:trPr>
          <w:trHeight w:val="676"/>
        </w:trPr>
        <w:tc>
          <w:tcPr>
            <w:tcW w:w="2049"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Сканирующий электронный микроскоп </w:t>
            </w:r>
            <w:r w:rsidRPr="00CA5019">
              <w:rPr>
                <w:rFonts w:ascii="Times New Roman" w:hAnsi="Times New Roman"/>
                <w:kern w:val="20"/>
                <w:position w:val="6"/>
                <w:sz w:val="20"/>
                <w:szCs w:val="20"/>
                <w:lang w:val="en-US" w:eastAsia="ru-RU"/>
              </w:rPr>
              <w:t>ZeissMerlin</w:t>
            </w:r>
          </w:p>
        </w:tc>
        <w:tc>
          <w:tcPr>
            <w:tcW w:w="6095"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Сканирующий электронный микроскоп с термополевым катодом. Разрешение по резкости края – 1,0 нм. Детекторы вторичных электронов  - стандартный и внутрилинзовый.</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Детекторы отраженных электронов. Энергодисперсионный спектрометр рентгеновского излучения </w:t>
            </w:r>
            <w:r w:rsidRPr="00CA5019">
              <w:rPr>
                <w:rFonts w:ascii="Times New Roman" w:hAnsi="Times New Roman"/>
                <w:kern w:val="20"/>
                <w:position w:val="6"/>
                <w:sz w:val="20"/>
                <w:szCs w:val="20"/>
                <w:lang w:val="en-US" w:eastAsia="ru-RU"/>
              </w:rPr>
              <w:t>OxfordInstrumentsInxaX</w:t>
            </w:r>
            <w:r w:rsidRPr="00CA5019">
              <w:rPr>
                <w:rFonts w:ascii="Times New Roman" w:hAnsi="Times New Roman"/>
                <w:kern w:val="20"/>
                <w:position w:val="6"/>
                <w:sz w:val="20"/>
                <w:szCs w:val="20"/>
                <w:lang w:eastAsia="ru-RU"/>
              </w:rPr>
              <w:t>-</w:t>
            </w:r>
            <w:r w:rsidRPr="00CA5019">
              <w:rPr>
                <w:rFonts w:ascii="Times New Roman" w:hAnsi="Times New Roman"/>
                <w:kern w:val="20"/>
                <w:position w:val="6"/>
                <w:sz w:val="20"/>
                <w:szCs w:val="20"/>
                <w:lang w:val="en-US" w:eastAsia="ru-RU"/>
              </w:rPr>
              <w:t>act</w:t>
            </w:r>
            <w:r w:rsidRPr="00CA5019">
              <w:rPr>
                <w:rFonts w:ascii="Times New Roman" w:hAnsi="Times New Roman"/>
                <w:kern w:val="20"/>
                <w:position w:val="6"/>
                <w:sz w:val="20"/>
                <w:szCs w:val="20"/>
                <w:lang w:eastAsia="ru-RU"/>
              </w:rPr>
              <w:t xml:space="preserve">, разрешение по </w:t>
            </w:r>
            <w:r w:rsidRPr="00CA5019">
              <w:rPr>
                <w:rFonts w:ascii="Times New Roman" w:hAnsi="Times New Roman"/>
                <w:kern w:val="20"/>
                <w:position w:val="6"/>
                <w:sz w:val="20"/>
                <w:szCs w:val="20"/>
                <w:lang w:val="en-US" w:eastAsia="ru-RU"/>
              </w:rPr>
              <w:t>MnKα</w:t>
            </w:r>
            <w:r w:rsidRPr="00CA5019">
              <w:rPr>
                <w:rFonts w:ascii="Times New Roman" w:hAnsi="Times New Roman"/>
                <w:kern w:val="20"/>
                <w:position w:val="6"/>
                <w:sz w:val="20"/>
                <w:szCs w:val="20"/>
                <w:lang w:eastAsia="ru-RU"/>
              </w:rPr>
              <w:t>- 128 эВ. Система регистрации дифракции отраженных электронов (</w:t>
            </w:r>
            <w:r w:rsidRPr="00CA5019">
              <w:rPr>
                <w:rFonts w:ascii="Times New Roman" w:hAnsi="Times New Roman"/>
                <w:kern w:val="20"/>
                <w:position w:val="6"/>
                <w:sz w:val="20"/>
                <w:szCs w:val="20"/>
                <w:lang w:val="en-US" w:eastAsia="ru-RU"/>
              </w:rPr>
              <w:t>EBSD</w:t>
            </w:r>
            <w:r w:rsidRPr="00CA5019">
              <w:rPr>
                <w:rFonts w:ascii="Times New Roman" w:hAnsi="Times New Roman"/>
                <w:kern w:val="20"/>
                <w:position w:val="6"/>
                <w:sz w:val="20"/>
                <w:szCs w:val="20"/>
                <w:lang w:eastAsia="ru-RU"/>
              </w:rPr>
              <w:t xml:space="preserve">) </w:t>
            </w:r>
            <w:r w:rsidRPr="00CA5019">
              <w:rPr>
                <w:rFonts w:ascii="Times New Roman" w:hAnsi="Times New Roman"/>
                <w:kern w:val="20"/>
                <w:position w:val="6"/>
                <w:sz w:val="20"/>
                <w:szCs w:val="20"/>
                <w:lang w:val="en-US" w:eastAsia="ru-RU"/>
              </w:rPr>
              <w:t>HKLChannel</w:t>
            </w:r>
            <w:r w:rsidRPr="00CA5019">
              <w:rPr>
                <w:rFonts w:ascii="Times New Roman" w:hAnsi="Times New Roman"/>
                <w:kern w:val="20"/>
                <w:position w:val="6"/>
                <w:sz w:val="20"/>
                <w:szCs w:val="20"/>
                <w:lang w:eastAsia="ru-RU"/>
              </w:rPr>
              <w:t xml:space="preserve"> 5. Локальная компенсация заряда. </w:t>
            </w:r>
          </w:p>
        </w:tc>
        <w:tc>
          <w:tcPr>
            <w:tcW w:w="5812"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СЭМ-изображения</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спектров рентгеновского излучения.</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карт распределения элементов.</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карт дифракции отраженных электронов – определение размеров и ориентации зерен.</w:t>
            </w:r>
          </w:p>
        </w:tc>
      </w:tr>
      <w:tr w:rsidR="00C401B9" w:rsidRPr="00CA5019" w:rsidTr="003263C1">
        <w:trPr>
          <w:trHeight w:val="676"/>
        </w:trPr>
        <w:tc>
          <w:tcPr>
            <w:tcW w:w="2049"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Просвечивающий электронный микроскоп </w:t>
            </w:r>
            <w:r w:rsidRPr="00CA5019">
              <w:rPr>
                <w:rFonts w:ascii="Times New Roman" w:hAnsi="Times New Roman"/>
                <w:kern w:val="20"/>
                <w:position w:val="6"/>
                <w:sz w:val="20"/>
                <w:szCs w:val="20"/>
                <w:lang w:val="en-US" w:eastAsia="ru-RU"/>
              </w:rPr>
              <w:t>ZeissLibra</w:t>
            </w:r>
          </w:p>
        </w:tc>
        <w:tc>
          <w:tcPr>
            <w:tcW w:w="6095"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Просвечивающий электроный микроскоп с термополевым катодом. Информационный предел разрешения – 0.12 нм.  Возможность работы в сканирующе-просвечивающем режиме. </w:t>
            </w:r>
            <w:r w:rsidRPr="00CA5019">
              <w:rPr>
                <w:rFonts w:ascii="Times New Roman" w:hAnsi="Times New Roman"/>
                <w:kern w:val="20"/>
                <w:position w:val="6"/>
                <w:sz w:val="20"/>
                <w:szCs w:val="20"/>
                <w:lang w:val="en-US" w:eastAsia="ru-RU"/>
              </w:rPr>
              <w:t>HAADF</w:t>
            </w:r>
            <w:r w:rsidRPr="00CA5019">
              <w:rPr>
                <w:rFonts w:ascii="Times New Roman" w:hAnsi="Times New Roman"/>
                <w:kern w:val="20"/>
                <w:position w:val="6"/>
                <w:sz w:val="20"/>
                <w:szCs w:val="20"/>
                <w:lang w:eastAsia="ru-RU"/>
              </w:rPr>
              <w:t xml:space="preserve">– детектор. . Энергодисперсионный спектрометр рентгеновского излучения </w:t>
            </w:r>
            <w:r w:rsidRPr="00CA5019">
              <w:rPr>
                <w:rFonts w:ascii="Times New Roman" w:hAnsi="Times New Roman"/>
                <w:kern w:val="20"/>
                <w:position w:val="6"/>
                <w:sz w:val="20"/>
                <w:szCs w:val="20"/>
                <w:lang w:val="en-US" w:eastAsia="ru-RU"/>
              </w:rPr>
              <w:t>OxfordInstrumentsInxaX</w:t>
            </w:r>
            <w:r w:rsidRPr="00CA5019">
              <w:rPr>
                <w:rFonts w:ascii="Times New Roman" w:hAnsi="Times New Roman"/>
                <w:kern w:val="20"/>
                <w:position w:val="6"/>
                <w:sz w:val="20"/>
                <w:szCs w:val="20"/>
                <w:lang w:eastAsia="ru-RU"/>
              </w:rPr>
              <w:t>-</w:t>
            </w:r>
            <w:r w:rsidRPr="00CA5019">
              <w:rPr>
                <w:rFonts w:ascii="Times New Roman" w:hAnsi="Times New Roman"/>
                <w:kern w:val="20"/>
                <w:position w:val="6"/>
                <w:sz w:val="20"/>
                <w:szCs w:val="20"/>
                <w:lang w:val="en-US" w:eastAsia="ru-RU"/>
              </w:rPr>
              <w:t>max</w:t>
            </w:r>
            <w:r w:rsidRPr="00CA5019">
              <w:rPr>
                <w:rFonts w:ascii="Times New Roman" w:hAnsi="Times New Roman"/>
                <w:kern w:val="20"/>
                <w:position w:val="6"/>
                <w:sz w:val="20"/>
                <w:szCs w:val="20"/>
                <w:lang w:eastAsia="ru-RU"/>
              </w:rPr>
              <w:t>. Ω-фильтр с возможностью регистрации спектров характеристических потерь энергии электронов и фильтрации электронов по энергиям. Энергетическое разрешение 0.7 эВ.</w:t>
            </w:r>
          </w:p>
        </w:tc>
        <w:tc>
          <w:tcPr>
            <w:tcW w:w="5812"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ПЭМ-изображения.</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СПЭМ-изображения.</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картин дифракции электронов.</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спектров рентгеновского излучения.</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карт распределения элементов.</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спектров характеристических потерь энергии электронов.</w:t>
            </w:r>
          </w:p>
        </w:tc>
      </w:tr>
      <w:tr w:rsidR="00C401B9" w:rsidRPr="00CA5019" w:rsidTr="003263C1">
        <w:trPr>
          <w:trHeight w:val="676"/>
        </w:trPr>
        <w:tc>
          <w:tcPr>
            <w:tcW w:w="2049"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Сканирующий ионный гелиевый микроскоп </w:t>
            </w:r>
            <w:r w:rsidRPr="00CA5019">
              <w:rPr>
                <w:rFonts w:ascii="Times New Roman" w:hAnsi="Times New Roman"/>
                <w:kern w:val="20"/>
                <w:position w:val="6"/>
                <w:sz w:val="20"/>
                <w:szCs w:val="20"/>
                <w:lang w:val="en-US" w:eastAsia="ru-RU"/>
              </w:rPr>
              <w:t>ZeissOrion</w:t>
            </w:r>
          </w:p>
        </w:tc>
        <w:tc>
          <w:tcPr>
            <w:tcW w:w="6095"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Сканирующий ионный микроскоп с газовым полевым источником ионов. Разрешение по резкости края – 0,6 нм.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Детектор отраженных ионов. Система управления ионным пучком </w:t>
            </w:r>
            <w:r w:rsidRPr="00CA5019">
              <w:rPr>
                <w:rFonts w:ascii="Times New Roman" w:hAnsi="Times New Roman"/>
                <w:kern w:val="20"/>
                <w:position w:val="6"/>
                <w:sz w:val="20"/>
                <w:szCs w:val="20"/>
                <w:lang w:val="en-US" w:eastAsia="ru-RU"/>
              </w:rPr>
              <w:t>Nanomaker</w:t>
            </w:r>
            <w:r w:rsidRPr="00CA5019">
              <w:rPr>
                <w:rFonts w:ascii="Times New Roman" w:hAnsi="Times New Roman"/>
                <w:kern w:val="20"/>
                <w:position w:val="6"/>
                <w:sz w:val="20"/>
                <w:szCs w:val="20"/>
                <w:lang w:eastAsia="ru-RU"/>
              </w:rPr>
              <w:t xml:space="preserve">. </w:t>
            </w:r>
          </w:p>
        </w:tc>
        <w:tc>
          <w:tcPr>
            <w:tcW w:w="5812"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СИМ-изображения.</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Ионная литография с использованием резиста.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Распыление материалов ионным пучком.</w:t>
            </w:r>
          </w:p>
        </w:tc>
      </w:tr>
      <w:tr w:rsidR="00C401B9" w:rsidRPr="00CA5019" w:rsidTr="003263C1">
        <w:trPr>
          <w:trHeight w:val="676"/>
        </w:trPr>
        <w:tc>
          <w:tcPr>
            <w:tcW w:w="2049"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Станция со скрещенными пучками </w:t>
            </w:r>
            <w:r w:rsidRPr="00CA5019">
              <w:rPr>
                <w:rFonts w:ascii="Times New Roman" w:hAnsi="Times New Roman"/>
                <w:kern w:val="20"/>
                <w:position w:val="6"/>
                <w:sz w:val="20"/>
                <w:szCs w:val="20"/>
                <w:lang w:val="en-US" w:eastAsia="ru-RU"/>
              </w:rPr>
              <w:t>ZeissAuriga</w:t>
            </w:r>
          </w:p>
        </w:tc>
        <w:tc>
          <w:tcPr>
            <w:tcW w:w="6095"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Сканирующий электронный микроскоп с термополевым катодом. Разрешение по резкости края – 1,5 нм. Детекторы вторичных электронов  - стандартный и внутрилинзовый</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Ионная пушка с жидкометаллическим источником галлия, разрешение в режиме изображения – 3 нм. Система инжекции газов. Микроманипуляторы </w:t>
            </w:r>
            <w:r w:rsidRPr="00CA5019">
              <w:rPr>
                <w:rFonts w:ascii="Times New Roman" w:hAnsi="Times New Roman"/>
                <w:kern w:val="20"/>
                <w:position w:val="6"/>
                <w:sz w:val="20"/>
                <w:szCs w:val="20"/>
                <w:lang w:val="en-US" w:eastAsia="ru-RU"/>
              </w:rPr>
              <w:t>Kleindiek</w:t>
            </w:r>
            <w:r w:rsidRPr="00CA5019">
              <w:rPr>
                <w:rFonts w:ascii="Times New Roman" w:hAnsi="Times New Roman"/>
                <w:kern w:val="20"/>
                <w:position w:val="6"/>
                <w:sz w:val="20"/>
                <w:szCs w:val="20"/>
                <w:lang w:eastAsia="ru-RU"/>
              </w:rPr>
              <w:t xml:space="preserve">. Система управления электронным и ионным пучком </w:t>
            </w:r>
            <w:r w:rsidRPr="00CA5019">
              <w:rPr>
                <w:rFonts w:ascii="Times New Roman" w:hAnsi="Times New Roman"/>
                <w:kern w:val="20"/>
                <w:position w:val="6"/>
                <w:sz w:val="20"/>
                <w:szCs w:val="20"/>
                <w:lang w:val="en-US" w:eastAsia="ru-RU"/>
              </w:rPr>
              <w:t>RaithElphy</w:t>
            </w:r>
            <w:r w:rsidRPr="00CA5019">
              <w:rPr>
                <w:rFonts w:ascii="Times New Roman" w:hAnsi="Times New Roman"/>
                <w:kern w:val="20"/>
                <w:position w:val="6"/>
                <w:sz w:val="20"/>
                <w:szCs w:val="20"/>
                <w:lang w:eastAsia="ru-RU"/>
              </w:rPr>
              <w:t>.</w:t>
            </w:r>
          </w:p>
        </w:tc>
        <w:tc>
          <w:tcPr>
            <w:tcW w:w="5812"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СЭМ-изображения</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Электронная литография с использованием резиста.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Ионная литография с использованием резиста.</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Распыление материалов ионным пучком.</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Ионно-индуцированнное осаждение материалов.</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Электронно-индуцированнное осаждение материалов.</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Подготовка образцов для ПЭМ</w:t>
            </w:r>
          </w:p>
        </w:tc>
      </w:tr>
      <w:tr w:rsidR="00C401B9" w:rsidRPr="00CA5019" w:rsidTr="003263C1">
        <w:trPr>
          <w:trHeight w:val="676"/>
        </w:trPr>
        <w:tc>
          <w:tcPr>
            <w:tcW w:w="2049"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Сканирующий электронный микроскоп </w:t>
            </w:r>
            <w:r w:rsidRPr="00CA5019">
              <w:rPr>
                <w:rFonts w:ascii="Times New Roman" w:hAnsi="Times New Roman"/>
                <w:kern w:val="20"/>
                <w:position w:val="6"/>
                <w:sz w:val="20"/>
                <w:szCs w:val="20"/>
                <w:lang w:val="en-US" w:eastAsia="ru-RU"/>
              </w:rPr>
              <w:t>EvexMini</w:t>
            </w:r>
            <w:r w:rsidRPr="00CA5019">
              <w:rPr>
                <w:rFonts w:ascii="Times New Roman" w:hAnsi="Times New Roman"/>
                <w:kern w:val="20"/>
                <w:position w:val="6"/>
                <w:sz w:val="20"/>
                <w:szCs w:val="20"/>
                <w:lang w:eastAsia="ru-RU"/>
              </w:rPr>
              <w:t>-</w:t>
            </w:r>
            <w:r w:rsidRPr="00CA5019">
              <w:rPr>
                <w:rFonts w:ascii="Times New Roman" w:hAnsi="Times New Roman"/>
                <w:kern w:val="20"/>
                <w:position w:val="6"/>
                <w:sz w:val="20"/>
                <w:szCs w:val="20"/>
                <w:lang w:val="en-US" w:eastAsia="ru-RU"/>
              </w:rPr>
              <w:t>SEM</w:t>
            </w:r>
          </w:p>
        </w:tc>
        <w:tc>
          <w:tcPr>
            <w:tcW w:w="6095" w:type="dxa"/>
            <w:vAlign w:val="center"/>
          </w:tcPr>
          <w:p w:rsidR="00C401B9" w:rsidRPr="00CA5019" w:rsidRDefault="00C401B9" w:rsidP="00CA5019">
            <w:pPr>
              <w:spacing w:after="0" w:line="240" w:lineRule="auto"/>
              <w:rPr>
                <w:rFonts w:ascii="Times New Roman" w:hAnsi="Times New Roman"/>
                <w:kern w:val="20"/>
                <w:position w:val="6"/>
                <w:sz w:val="20"/>
                <w:szCs w:val="20"/>
                <w:lang w:val="en-US" w:eastAsia="ru-RU"/>
              </w:rPr>
            </w:pPr>
            <w:r w:rsidRPr="00CA5019">
              <w:rPr>
                <w:rFonts w:ascii="Times New Roman" w:hAnsi="Times New Roman"/>
                <w:kern w:val="20"/>
                <w:position w:val="6"/>
                <w:sz w:val="20"/>
                <w:szCs w:val="20"/>
                <w:lang w:eastAsia="ru-RU"/>
              </w:rPr>
              <w:t xml:space="preserve">Сканирующий электронный микроскоп с термокатодом. Разрешение по резкости края – 8 нм. Энергодисперсионный спектрометр рентгеновского излучения </w:t>
            </w:r>
            <w:r w:rsidRPr="00CA5019">
              <w:rPr>
                <w:rFonts w:ascii="Times New Roman" w:hAnsi="Times New Roman"/>
                <w:kern w:val="20"/>
                <w:position w:val="6"/>
                <w:sz w:val="20"/>
                <w:szCs w:val="20"/>
                <w:lang w:val="en-US" w:eastAsia="ru-RU"/>
              </w:rPr>
              <w:t>EDAX.</w:t>
            </w:r>
          </w:p>
        </w:tc>
        <w:tc>
          <w:tcPr>
            <w:tcW w:w="5812"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СЭМ-изображения</w:t>
            </w:r>
          </w:p>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Регистрация спектров рентгеновского излучения.</w:t>
            </w:r>
          </w:p>
          <w:p w:rsidR="00C401B9" w:rsidRPr="00CA5019" w:rsidRDefault="00C401B9" w:rsidP="00CA5019">
            <w:pPr>
              <w:spacing w:after="0" w:line="240" w:lineRule="auto"/>
              <w:rPr>
                <w:rFonts w:ascii="Times New Roman" w:hAnsi="Times New Roman"/>
                <w:kern w:val="20"/>
                <w:position w:val="6"/>
                <w:sz w:val="20"/>
                <w:szCs w:val="20"/>
                <w:lang w:eastAsia="ru-RU"/>
              </w:rPr>
            </w:pPr>
          </w:p>
        </w:tc>
      </w:tr>
    </w:tbl>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«Нанофотоника»</w:t>
      </w:r>
      <w:r w:rsidRPr="00CA5019">
        <w:rPr>
          <w:rFonts w:ascii="Times New Roman" w:hAnsi="Times New Roman"/>
          <w:b/>
          <w:kern w:val="20"/>
          <w:position w:val="6"/>
          <w:sz w:val="20"/>
          <w:szCs w:val="20"/>
        </w:rPr>
        <w:br/>
      </w:r>
    </w:p>
    <w:tbl>
      <w:tblPr>
        <w:tblW w:w="13936" w:type="dxa"/>
        <w:tblInd w:w="93" w:type="dxa"/>
        <w:tblLayout w:type="fixed"/>
        <w:tblLook w:val="00A0"/>
      </w:tblPr>
      <w:tblGrid>
        <w:gridCol w:w="2029"/>
        <w:gridCol w:w="6095"/>
        <w:gridCol w:w="5812"/>
      </w:tblGrid>
      <w:tr w:rsidR="00C401B9" w:rsidRPr="00CA5019" w:rsidTr="003263C1">
        <w:trPr>
          <w:trHeight w:val="529"/>
        </w:trPr>
        <w:tc>
          <w:tcPr>
            <w:tcW w:w="2029"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Наименование оборудования</w:t>
            </w:r>
          </w:p>
        </w:tc>
        <w:tc>
          <w:tcPr>
            <w:tcW w:w="6095" w:type="dxa"/>
            <w:tcBorders>
              <w:top w:val="single" w:sz="4" w:space="0" w:color="auto"/>
              <w:left w:val="single" w:sz="4" w:space="0" w:color="auto"/>
              <w:right w:val="single" w:sz="4" w:space="0" w:color="auto"/>
            </w:tcBorders>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Комплектация</w:t>
            </w:r>
          </w:p>
        </w:tc>
        <w:tc>
          <w:tcPr>
            <w:tcW w:w="5812"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методик</w:t>
            </w:r>
          </w:p>
        </w:tc>
      </w:tr>
      <w:tr w:rsidR="00C401B9" w:rsidRPr="00CA5019" w:rsidTr="003263C1">
        <w:trPr>
          <w:trHeight w:val="2354"/>
        </w:trPr>
        <w:tc>
          <w:tcPr>
            <w:tcW w:w="2029" w:type="dxa"/>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Стенд оптической характеризации наноструктур фотоники и фотонной спинтроники</w:t>
            </w:r>
          </w:p>
        </w:tc>
        <w:tc>
          <w:tcPr>
            <w:tcW w:w="6095" w:type="dxa"/>
            <w:tcBorders>
              <w:top w:val="single" w:sz="4" w:space="0" w:color="auto"/>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Лазер</w:t>
            </w:r>
            <w:r w:rsidRPr="00CA5019">
              <w:rPr>
                <w:rFonts w:ascii="Times New Roman" w:hAnsi="Times New Roman"/>
                <w:color w:val="000000"/>
                <w:kern w:val="20"/>
                <w:position w:val="6"/>
                <w:sz w:val="20"/>
                <w:szCs w:val="20"/>
                <w:lang w:val="en-US" w:eastAsia="ru-RU"/>
              </w:rPr>
              <w:t xml:space="preserve"> Spectra Physics Mai Tai HP</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Лазер TekhnoScan ТиДи-Скан Х2 Эксперт</w:t>
            </w:r>
          </w:p>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Лазеры</w:t>
            </w:r>
            <w:r w:rsidRPr="00CA5019">
              <w:rPr>
                <w:rFonts w:ascii="Times New Roman" w:hAnsi="Times New Roman"/>
                <w:color w:val="000000"/>
                <w:kern w:val="20"/>
                <w:position w:val="6"/>
                <w:sz w:val="20"/>
                <w:szCs w:val="20"/>
                <w:lang w:val="en-US" w:eastAsia="ru-RU"/>
              </w:rPr>
              <w:t xml:space="preserve"> Sacher Lasertechnik Lynx TEC-120</w:t>
            </w:r>
          </w:p>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Криостат</w:t>
            </w:r>
            <w:r w:rsidRPr="00CA5019">
              <w:rPr>
                <w:rFonts w:ascii="Times New Roman" w:hAnsi="Times New Roman"/>
                <w:color w:val="000000"/>
                <w:kern w:val="20"/>
                <w:position w:val="6"/>
                <w:sz w:val="20"/>
                <w:szCs w:val="20"/>
                <w:lang w:val="en-US" w:eastAsia="ru-RU"/>
              </w:rPr>
              <w:t xml:space="preserve"> Cryogenic CFM-7TS-H2-CFVTI-25-0</w:t>
            </w:r>
          </w:p>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Криостат</w:t>
            </w:r>
            <w:r w:rsidRPr="00CA5019">
              <w:rPr>
                <w:rFonts w:ascii="Times New Roman" w:hAnsi="Times New Roman"/>
                <w:color w:val="000000"/>
                <w:kern w:val="20"/>
                <w:position w:val="6"/>
                <w:sz w:val="20"/>
                <w:szCs w:val="20"/>
                <w:lang w:val="en-US" w:eastAsia="ru-RU"/>
              </w:rPr>
              <w:t xml:space="preserve"> Montana Cryostation</w:t>
            </w:r>
          </w:p>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Стрик</w:t>
            </w:r>
            <w:r w:rsidRPr="00CA5019">
              <w:rPr>
                <w:rFonts w:ascii="Times New Roman" w:hAnsi="Times New Roman"/>
                <w:color w:val="000000"/>
                <w:kern w:val="20"/>
                <w:position w:val="6"/>
                <w:sz w:val="20"/>
                <w:szCs w:val="20"/>
                <w:lang w:val="en-US" w:eastAsia="ru-RU"/>
              </w:rPr>
              <w:t>-</w:t>
            </w:r>
            <w:r w:rsidRPr="00CA5019">
              <w:rPr>
                <w:rFonts w:ascii="Times New Roman" w:hAnsi="Times New Roman"/>
                <w:color w:val="000000"/>
                <w:kern w:val="20"/>
                <w:position w:val="6"/>
                <w:sz w:val="20"/>
                <w:szCs w:val="20"/>
                <w:lang w:eastAsia="ru-RU"/>
              </w:rPr>
              <w:t>камера</w:t>
            </w:r>
            <w:r w:rsidRPr="00CA5019">
              <w:rPr>
                <w:rFonts w:ascii="Times New Roman" w:hAnsi="Times New Roman"/>
                <w:color w:val="000000"/>
                <w:kern w:val="20"/>
                <w:position w:val="6"/>
                <w:sz w:val="20"/>
                <w:szCs w:val="20"/>
                <w:lang w:val="en-US" w:eastAsia="ru-RU"/>
              </w:rPr>
              <w:t xml:space="preserve"> Hamamatsu </w:t>
            </w:r>
            <w:r w:rsidRPr="00CA5019">
              <w:rPr>
                <w:rFonts w:ascii="Times New Roman" w:hAnsi="Times New Roman"/>
                <w:color w:val="000000"/>
                <w:kern w:val="20"/>
                <w:position w:val="6"/>
                <w:sz w:val="20"/>
                <w:szCs w:val="20"/>
                <w:lang w:eastAsia="ru-RU"/>
              </w:rPr>
              <w:t>С</w:t>
            </w:r>
            <w:r w:rsidRPr="00CA5019">
              <w:rPr>
                <w:rFonts w:ascii="Times New Roman" w:hAnsi="Times New Roman"/>
                <w:color w:val="000000"/>
                <w:kern w:val="20"/>
                <w:position w:val="6"/>
                <w:sz w:val="20"/>
                <w:szCs w:val="20"/>
                <w:lang w:val="en-US" w:eastAsia="ru-RU"/>
              </w:rPr>
              <w:t>5680-24</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Спектроанализатор Tektronix RSA5103A</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Вспомогательное оборудование для оптических и электрофизических измерений</w:t>
            </w:r>
          </w:p>
        </w:tc>
        <w:tc>
          <w:tcPr>
            <w:tcW w:w="5812" w:type="dxa"/>
            <w:tcBorders>
              <w:top w:val="single" w:sz="4" w:space="0" w:color="auto"/>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Лазерная спектроскопия с временным разрешением гетероструктур и элементов оптической памяти и логики: характеризация однородности резонансных оптических свойств, измерение сигналов резонансного отражения, пропускания, затухания свободной 2D-экситонной индукции, четырехволнового смешения, фотонного эха, фотолюминесценции и возбуждения фотолюминесценции.</w:t>
            </w:r>
          </w:p>
        </w:tc>
      </w:tr>
      <w:tr w:rsidR="00C401B9" w:rsidRPr="00CA5019" w:rsidTr="003263C1">
        <w:trPr>
          <w:trHeight w:val="269"/>
        </w:trPr>
        <w:tc>
          <w:tcPr>
            <w:tcW w:w="2029" w:type="dxa"/>
            <w:vMerge w:val="restart"/>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установок молекулярно-пучковой эпитаксии</w:t>
            </w:r>
          </w:p>
        </w:tc>
        <w:tc>
          <w:tcPr>
            <w:tcW w:w="6095" w:type="dxa"/>
            <w:vMerge w:val="restart"/>
            <w:tcBorders>
              <w:top w:val="single" w:sz="4" w:space="0" w:color="auto"/>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Установка молекулярно-лучевой эпитаксии ЭП-1302</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Установка молекулярно-лучевой эпитаксии SVTA MBE-35-3 </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Ультразвуковая ванна Elmasonic S15</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Деионизатор Водолей М</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Дистиллятор GFL-2001/2</w:t>
            </w:r>
          </w:p>
        </w:tc>
        <w:tc>
          <w:tcPr>
            <w:tcW w:w="5812" w:type="dxa"/>
            <w:vMerge w:val="restart"/>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Создание методом молекулярно-пучковой эпитаксии экспериментальных 3D/2D гетероструктур с квантовыми ямами и сверхрешетками, базисных 3D/2D  структур, функциональных (волноводных, брегговских, микрорезонаторных и т.п.) структур, гетероструктур для разработки и создания элементов фотонной логики, памяти, оптоэлектроники и квантовой электроники. </w:t>
            </w:r>
          </w:p>
        </w:tc>
      </w:tr>
      <w:tr w:rsidR="00C401B9" w:rsidRPr="00CA5019" w:rsidTr="003263C1">
        <w:trPr>
          <w:trHeight w:val="269"/>
        </w:trPr>
        <w:tc>
          <w:tcPr>
            <w:tcW w:w="2029" w:type="dxa"/>
            <w:vMerge/>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6095" w:type="dxa"/>
            <w:vMerge/>
            <w:tcBorders>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812" w:type="dxa"/>
            <w:vMerge/>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263C1">
        <w:trPr>
          <w:trHeight w:val="269"/>
        </w:trPr>
        <w:tc>
          <w:tcPr>
            <w:tcW w:w="2029" w:type="dxa"/>
            <w:vMerge/>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6095" w:type="dxa"/>
            <w:vMerge/>
            <w:tcBorders>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812" w:type="dxa"/>
            <w:vMerge/>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263C1">
        <w:trPr>
          <w:trHeight w:val="269"/>
        </w:trPr>
        <w:tc>
          <w:tcPr>
            <w:tcW w:w="2029" w:type="dxa"/>
            <w:vMerge/>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6095" w:type="dxa"/>
            <w:vMerge/>
            <w:tcBorders>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812" w:type="dxa"/>
            <w:vMerge/>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263C1">
        <w:trPr>
          <w:trHeight w:val="687"/>
        </w:trPr>
        <w:tc>
          <w:tcPr>
            <w:tcW w:w="2029" w:type="dxa"/>
            <w:vMerge/>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6095" w:type="dxa"/>
            <w:vMerge/>
            <w:tcBorders>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812" w:type="dxa"/>
            <w:vMerge/>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263C1">
        <w:trPr>
          <w:trHeight w:val="510"/>
        </w:trPr>
        <w:tc>
          <w:tcPr>
            <w:tcW w:w="2029" w:type="dxa"/>
            <w:vMerge w:val="restart"/>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приборов для электрофизических измерений</w:t>
            </w:r>
          </w:p>
        </w:tc>
        <w:tc>
          <w:tcPr>
            <w:tcW w:w="6095" w:type="dxa"/>
            <w:vMerge w:val="restart"/>
            <w:tcBorders>
              <w:top w:val="single" w:sz="4" w:space="0" w:color="auto"/>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измерения электрофизических характеристик методом Ван-Дер-Пау Ecopia HMS-3000</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вжигания электродов в инертной атмосфере Ecopia RTP-1200</w:t>
            </w:r>
          </w:p>
        </w:tc>
        <w:tc>
          <w:tcPr>
            <w:tcW w:w="5812" w:type="dxa"/>
            <w:vMerge w:val="restart"/>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Изучение электрофизических характеристик образцов методом Ван-Дер-Пау. Создание омических контактов.</w:t>
            </w:r>
          </w:p>
        </w:tc>
      </w:tr>
      <w:tr w:rsidR="00C401B9" w:rsidRPr="00CA5019" w:rsidTr="003263C1">
        <w:trPr>
          <w:trHeight w:val="510"/>
        </w:trPr>
        <w:tc>
          <w:tcPr>
            <w:tcW w:w="2029" w:type="dxa"/>
            <w:vMerge/>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6095" w:type="dxa"/>
            <w:vMerge/>
            <w:tcBorders>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812" w:type="dxa"/>
            <w:vMerge/>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263C1">
        <w:trPr>
          <w:trHeight w:val="269"/>
        </w:trPr>
        <w:tc>
          <w:tcPr>
            <w:tcW w:w="2029" w:type="dxa"/>
            <w:vMerge w:val="restart"/>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установок ионного травления</w:t>
            </w:r>
          </w:p>
        </w:tc>
        <w:tc>
          <w:tcPr>
            <w:tcW w:w="6095" w:type="dxa"/>
            <w:vMerge w:val="restart"/>
            <w:tcBorders>
              <w:top w:val="single" w:sz="4" w:space="0" w:color="auto"/>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Установка ионно-лучевого травления Oxford IonFab 300</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Cистема снятия фоторезиста YES G500-E</w:t>
            </w:r>
          </w:p>
        </w:tc>
        <w:tc>
          <w:tcPr>
            <w:tcW w:w="5812" w:type="dxa"/>
            <w:vMerge w:val="restart"/>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Физическое латерального нанофрагментирования 3D/2D эпитаксиальных гетероструктур путем травления нанолитографических картин. Создание наноштампов. Травление приборных структур. Травления NIL резистов Формироваие 3D/2D гетероструктур фотоэлектродов фотоэлектрохимических ячеек преобразования солнечной энергии.</w:t>
            </w:r>
          </w:p>
        </w:tc>
      </w:tr>
      <w:tr w:rsidR="00C401B9" w:rsidRPr="00CA5019" w:rsidTr="003263C1">
        <w:trPr>
          <w:trHeight w:val="1320"/>
        </w:trPr>
        <w:tc>
          <w:tcPr>
            <w:tcW w:w="2029" w:type="dxa"/>
            <w:vMerge/>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6095" w:type="dxa"/>
            <w:vMerge/>
            <w:tcBorders>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812" w:type="dxa"/>
            <w:vMerge/>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263C1">
        <w:trPr>
          <w:trHeight w:val="510"/>
        </w:trPr>
        <w:tc>
          <w:tcPr>
            <w:tcW w:w="2029" w:type="dxa"/>
            <w:vMerge w:val="restart"/>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фотолитографии</w:t>
            </w:r>
          </w:p>
        </w:tc>
        <w:tc>
          <w:tcPr>
            <w:tcW w:w="6095" w:type="dxa"/>
            <w:vMerge w:val="restart"/>
            <w:tcBorders>
              <w:top w:val="single" w:sz="4" w:space="0" w:color="auto"/>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Лазерный генератор литографических картин Heidelberg MuePG-101</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Центрифуга Laurell EDS-650-23 </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Термошкаф Binder ED 23</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Цифровая электроплита HP-20D</w:t>
            </w:r>
          </w:p>
        </w:tc>
        <w:tc>
          <w:tcPr>
            <w:tcW w:w="5812" w:type="dxa"/>
            <w:vMerge w:val="restart"/>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Изготовление опытных образцов элементов фотонной логики и памяти с помощью литографических масок с микронным разрешением для формирования пространственной структуры элементов и устройств. </w:t>
            </w:r>
          </w:p>
        </w:tc>
      </w:tr>
      <w:tr w:rsidR="00C401B9" w:rsidRPr="00CA5019" w:rsidTr="003263C1">
        <w:trPr>
          <w:trHeight w:val="269"/>
        </w:trPr>
        <w:tc>
          <w:tcPr>
            <w:tcW w:w="2029" w:type="dxa"/>
            <w:vMerge/>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6095" w:type="dxa"/>
            <w:vMerge/>
            <w:tcBorders>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812" w:type="dxa"/>
            <w:vMerge/>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263C1">
        <w:trPr>
          <w:trHeight w:val="269"/>
        </w:trPr>
        <w:tc>
          <w:tcPr>
            <w:tcW w:w="2029" w:type="dxa"/>
            <w:vMerge/>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6095" w:type="dxa"/>
            <w:vMerge/>
            <w:tcBorders>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812" w:type="dxa"/>
            <w:vMerge/>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263C1">
        <w:trPr>
          <w:trHeight w:val="269"/>
        </w:trPr>
        <w:tc>
          <w:tcPr>
            <w:tcW w:w="2029" w:type="dxa"/>
            <w:vMerge/>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6095" w:type="dxa"/>
            <w:vMerge/>
            <w:tcBorders>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812" w:type="dxa"/>
            <w:vMerge/>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263C1">
        <w:trPr>
          <w:trHeight w:val="510"/>
        </w:trPr>
        <w:tc>
          <w:tcPr>
            <w:tcW w:w="2029" w:type="dxa"/>
            <w:vMerge w:val="restart"/>
            <w:tcBorders>
              <w:top w:val="single" w:sz="4" w:space="0" w:color="auto"/>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наноимпринт-литографии</w:t>
            </w:r>
          </w:p>
        </w:tc>
        <w:tc>
          <w:tcPr>
            <w:tcW w:w="6095" w:type="dxa"/>
            <w:vMerge w:val="restart"/>
            <w:tcBorders>
              <w:top w:val="single" w:sz="4" w:space="0" w:color="auto"/>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Технологическая платформа наноимпринт литографии NLS&amp;NIL Nanoimprint AR-NLS-100</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очистки и нанесения покрытий на наноштампы Nanonex Ultra-100</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 Laurell  WS-650-23</w:t>
            </w:r>
          </w:p>
        </w:tc>
        <w:tc>
          <w:tcPr>
            <w:tcW w:w="5812" w:type="dxa"/>
            <w:vMerge w:val="restart"/>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Создание 3D/1D,0D наноструктур методом нанолитографического латерального фрагментирования эпитаксиальных 3D/2D структур. Фотолитографическое формирование экспериментальных структур для фотоэлектрических исследований. Создание опытных образцов оптоэлектроники и электроники.</w:t>
            </w:r>
          </w:p>
        </w:tc>
      </w:tr>
      <w:tr w:rsidR="00C401B9" w:rsidRPr="00CA5019" w:rsidTr="003263C1">
        <w:trPr>
          <w:trHeight w:val="510"/>
        </w:trPr>
        <w:tc>
          <w:tcPr>
            <w:tcW w:w="2029" w:type="dxa"/>
            <w:vMerge/>
            <w:tcBorders>
              <w:top w:val="single" w:sz="4" w:space="0" w:color="auto"/>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6095" w:type="dxa"/>
            <w:vMerge/>
            <w:tcBorders>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812" w:type="dxa"/>
            <w:vMerge/>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263C1">
        <w:trPr>
          <w:trHeight w:val="269"/>
        </w:trPr>
        <w:tc>
          <w:tcPr>
            <w:tcW w:w="2029" w:type="dxa"/>
            <w:vMerge/>
            <w:tcBorders>
              <w:top w:val="single" w:sz="4" w:space="0" w:color="auto"/>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6095" w:type="dxa"/>
            <w:vMerge/>
            <w:tcBorders>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812" w:type="dxa"/>
            <w:vMerge/>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263C1">
        <w:trPr>
          <w:trHeight w:val="269"/>
        </w:trPr>
        <w:tc>
          <w:tcPr>
            <w:tcW w:w="2029" w:type="dxa"/>
            <w:vMerge w:val="restart"/>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микроскопии и нанолитографии</w:t>
            </w:r>
          </w:p>
        </w:tc>
        <w:tc>
          <w:tcPr>
            <w:tcW w:w="6095" w:type="dxa"/>
            <w:vMerge w:val="restart"/>
            <w:tcBorders>
              <w:top w:val="single" w:sz="4" w:space="0" w:color="auto"/>
              <w:left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Рабочая станция ионной литографии Zeiss Crossbeam 1540XB</w:t>
            </w:r>
          </w:p>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Сканирующий зондовый микроскоп НТ-МДТ Интегра Максимус</w:t>
            </w:r>
          </w:p>
        </w:tc>
        <w:tc>
          <w:tcPr>
            <w:tcW w:w="5812" w:type="dxa"/>
            <w:vMerge w:val="restart"/>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Литография сфокусированным ионным пучком. Электронная литография. Сканирующая электронная мироскопия. Вторичная ионная масс-спектрометрия. Пробоподготовка для просвечивающей электронной микроскопии.</w:t>
            </w:r>
          </w:p>
        </w:tc>
      </w:tr>
      <w:tr w:rsidR="00C401B9" w:rsidRPr="00CA5019" w:rsidTr="003263C1">
        <w:trPr>
          <w:trHeight w:val="510"/>
        </w:trPr>
        <w:tc>
          <w:tcPr>
            <w:tcW w:w="2029" w:type="dxa"/>
            <w:vMerge/>
            <w:tcBorders>
              <w:top w:val="nil"/>
              <w:left w:val="single" w:sz="4" w:space="0" w:color="auto"/>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6095" w:type="dxa"/>
            <w:vMerge/>
            <w:tcBorders>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812" w:type="dxa"/>
            <w:vMerge/>
            <w:tcBorders>
              <w:top w:val="nil"/>
              <w:left w:val="single" w:sz="4" w:space="0" w:color="auto"/>
              <w:bottom w:val="single" w:sz="4" w:space="0" w:color="000000"/>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263C1">
        <w:trPr>
          <w:trHeight w:val="1020"/>
        </w:trPr>
        <w:tc>
          <w:tcPr>
            <w:tcW w:w="2029"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Вакуумный стенд спектроскопического тестирования фотоактивности материалов в газовых средах </w:t>
            </w:r>
          </w:p>
        </w:tc>
        <w:tc>
          <w:tcPr>
            <w:tcW w:w="609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333333"/>
                <w:kern w:val="20"/>
                <w:position w:val="6"/>
                <w:sz w:val="20"/>
                <w:szCs w:val="20"/>
                <w:lang w:eastAsia="ru-RU"/>
              </w:rPr>
            </w:pPr>
            <w:r w:rsidRPr="00CA5019">
              <w:rPr>
                <w:rFonts w:ascii="Times New Roman" w:hAnsi="Times New Roman"/>
                <w:color w:val="333333"/>
                <w:kern w:val="20"/>
                <w:position w:val="6"/>
                <w:sz w:val="20"/>
                <w:szCs w:val="20"/>
                <w:lang w:eastAsia="ru-RU"/>
              </w:rPr>
              <w:t>Вакуумный установка с масс-спектрометром производства ЗАО «Научное и технологическое оборудование», спектрофотометр УФ-Вид-БИК Cary-5000, спектрофлуориметр Cary-Eclipse</w:t>
            </w:r>
          </w:p>
        </w:tc>
        <w:tc>
          <w:tcPr>
            <w:tcW w:w="5812" w:type="dxa"/>
            <w:tcBorders>
              <w:top w:val="nil"/>
              <w:left w:val="nil"/>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Регистрация спектров диффузного отражения и фотолюминесценции дисперсных твердотельных материалов в условиях высокого вакуума и контролируемой газовой фазы с масспектрметрическим контролем состояния газовой фазы</w:t>
            </w:r>
          </w:p>
        </w:tc>
      </w:tr>
      <w:tr w:rsidR="00C401B9" w:rsidRPr="00CA5019" w:rsidTr="003263C1">
        <w:trPr>
          <w:trHeight w:val="1020"/>
        </w:trPr>
        <w:tc>
          <w:tcPr>
            <w:tcW w:w="2029"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спектрально-кинетической характеризации фотоактивных материалов в растворах</w:t>
            </w:r>
          </w:p>
        </w:tc>
        <w:tc>
          <w:tcPr>
            <w:tcW w:w="6095"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монохроматоры Solar, комплект осветителей УФ, видимого и ИК диапазона, измеритель световых потоков Ophir Nova II,  жидкостной хроматограф Agilent 1260</w:t>
            </w:r>
          </w:p>
        </w:tc>
        <w:tc>
          <w:tcPr>
            <w:tcW w:w="5812" w:type="dxa"/>
            <w:tcBorders>
              <w:top w:val="nil"/>
              <w:left w:val="nil"/>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Тестирование фотокаталитической активности дисперсных фотоактивных материалов в растворах</w:t>
            </w:r>
          </w:p>
        </w:tc>
      </w:tr>
      <w:tr w:rsidR="00C401B9" w:rsidRPr="00CA5019" w:rsidTr="003263C1">
        <w:trPr>
          <w:trHeight w:val="1020"/>
        </w:trPr>
        <w:tc>
          <w:tcPr>
            <w:tcW w:w="2029"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спектрально-кинетической характеризации фотоактивных материалов в газах</w:t>
            </w:r>
          </w:p>
        </w:tc>
        <w:tc>
          <w:tcPr>
            <w:tcW w:w="6095"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Газовый хроматограф SRI Instruments 8610C, анализатор газов Stanford Research Systems QMS200</w:t>
            </w:r>
          </w:p>
        </w:tc>
        <w:tc>
          <w:tcPr>
            <w:tcW w:w="5812" w:type="dxa"/>
            <w:tcBorders>
              <w:top w:val="nil"/>
              <w:left w:val="nil"/>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Тестирование фотокаталитической активности дисперсных фотоактивных материалов в контакте с газовой фазой</w:t>
            </w:r>
          </w:p>
        </w:tc>
      </w:tr>
      <w:tr w:rsidR="00C401B9" w:rsidRPr="00CA5019" w:rsidTr="003263C1">
        <w:trPr>
          <w:trHeight w:val="1275"/>
        </w:trPr>
        <w:tc>
          <w:tcPr>
            <w:tcW w:w="2029"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фотоэлектрохимической и фотоэлектрофизической характеризации фотоактивных материалов</w:t>
            </w:r>
          </w:p>
        </w:tc>
        <w:tc>
          <w:tcPr>
            <w:tcW w:w="6095"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Потенциостат/гальваностат Gamray Instruments Reference 600, сканирующий емкостной микрозонд Кельвина KP Technology SKP5050</w:t>
            </w:r>
          </w:p>
        </w:tc>
        <w:tc>
          <w:tcPr>
            <w:tcW w:w="5812" w:type="dxa"/>
            <w:tcBorders>
              <w:top w:val="nil"/>
              <w:left w:val="nil"/>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Фотоэлектрохимическая и фотофизическая характеризация состояния поверхности фотоактивных материалов, определение спектральной зависимости фотоотклика фототока и контактной разности потенциалов</w:t>
            </w:r>
          </w:p>
        </w:tc>
      </w:tr>
      <w:tr w:rsidR="00C401B9" w:rsidRPr="00CA5019" w:rsidTr="003263C1">
        <w:trPr>
          <w:trHeight w:val="1785"/>
        </w:trPr>
        <w:tc>
          <w:tcPr>
            <w:tcW w:w="2029"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формирования функциональных фотоактивных покрытий</w:t>
            </w:r>
          </w:p>
        </w:tc>
        <w:tc>
          <w:tcPr>
            <w:tcW w:w="609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Установка для нанесения покрытий «методом погружения» Nima Biolin Scientifiс Dip Coater Small Single Vessel, программируемая центрифуга Laurell WS-650MZ-23NPP для нанесения покрытий «методом вращения», •Настольная установка для нанесения покрытий и создания композиций методом магнетронного напыления </w:t>
            </w:r>
          </w:p>
        </w:tc>
        <w:tc>
          <w:tcPr>
            <w:tcW w:w="5812" w:type="dxa"/>
            <w:tcBorders>
              <w:top w:val="single" w:sz="4" w:space="0" w:color="auto"/>
              <w:left w:val="nil"/>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Формирование нанопокрытий на основе номинально чистых и допированных фотоактивных материалов</w:t>
            </w:r>
          </w:p>
        </w:tc>
      </w:tr>
      <w:tr w:rsidR="00C401B9" w:rsidRPr="00CA5019" w:rsidTr="003263C1">
        <w:trPr>
          <w:trHeight w:val="1785"/>
        </w:trPr>
        <w:tc>
          <w:tcPr>
            <w:tcW w:w="2029"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проведения синтеза дисперсных фотоактивных материалов</w:t>
            </w:r>
          </w:p>
        </w:tc>
        <w:tc>
          <w:tcPr>
            <w:tcW w:w="609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Микроволновый реактор Anton Parr Monowave 300 (850 Вт; Объем рабочих сосудов до 30 мл, давление – до 30 атм), Автоклав с магнитной мешалкой для гидротермального синтеза (давление до 200 атм, температура до 350 С, Автоклав с УЗ-процессором для гидротермального синтеза (давление до 200 атм, температура до 350 С, Ультразвуковой процессор ML-04711-75 (500 Вт)</w:t>
            </w:r>
          </w:p>
        </w:tc>
        <w:tc>
          <w:tcPr>
            <w:tcW w:w="5812" w:type="dxa"/>
            <w:tcBorders>
              <w:top w:val="single" w:sz="4" w:space="0" w:color="auto"/>
              <w:left w:val="nil"/>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Проведение синтеза фотоактивных нанокомпозитных материалов</w:t>
            </w:r>
          </w:p>
        </w:tc>
      </w:tr>
      <w:tr w:rsidR="00C401B9" w:rsidRPr="00CA5019" w:rsidTr="003263C1">
        <w:trPr>
          <w:trHeight w:val="765"/>
        </w:trPr>
        <w:tc>
          <w:tcPr>
            <w:tcW w:w="2029"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термохимической модификации фотоактивных материалов</w:t>
            </w:r>
          </w:p>
        </w:tc>
        <w:tc>
          <w:tcPr>
            <w:tcW w:w="6095"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Муфельные печи EW-33858-70 (до 1150 С), Трубчатая печь SI-33850-05 (100 - 1100 С)</w:t>
            </w:r>
          </w:p>
        </w:tc>
        <w:tc>
          <w:tcPr>
            <w:tcW w:w="5812" w:type="dxa"/>
            <w:tcBorders>
              <w:top w:val="nil"/>
              <w:left w:val="nil"/>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Прогрев и термохимический синтез фотоактивных материалов</w:t>
            </w:r>
          </w:p>
        </w:tc>
      </w:tr>
      <w:tr w:rsidR="00C401B9" w:rsidRPr="00CA5019" w:rsidTr="003263C1">
        <w:trPr>
          <w:trHeight w:val="765"/>
        </w:trPr>
        <w:tc>
          <w:tcPr>
            <w:tcW w:w="2029"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измерения контактных углов и поверхностной энергии</w:t>
            </w:r>
          </w:p>
        </w:tc>
        <w:tc>
          <w:tcPr>
            <w:tcW w:w="6095"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Измеритель угла смачивания Biolin Scientific Theta Lite, Оптический тензиометр Biolin Scientific Theta</w:t>
            </w:r>
          </w:p>
        </w:tc>
        <w:tc>
          <w:tcPr>
            <w:tcW w:w="5812" w:type="dxa"/>
            <w:tcBorders>
              <w:top w:val="nil"/>
              <w:left w:val="nil"/>
              <w:bottom w:val="single" w:sz="4" w:space="0" w:color="auto"/>
              <w:right w:val="single" w:sz="4" w:space="0" w:color="auto"/>
            </w:tcBorders>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Измерение контактного угла на поверхности фотоактивных материалов, определение поверхностной энергии</w:t>
            </w:r>
          </w:p>
        </w:tc>
      </w:tr>
    </w:tbl>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Биомедицина и здоровье человека</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«Диагностики функциональных материалов для медицины, фармакологии и наноэлектроники»</w:t>
      </w: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2"/>
        <w:gridCol w:w="6095"/>
        <w:gridCol w:w="5812"/>
      </w:tblGrid>
      <w:tr w:rsidR="00C401B9" w:rsidRPr="00CA5019" w:rsidTr="00627A3A">
        <w:tc>
          <w:tcPr>
            <w:tcW w:w="2122"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Наименование оборудования</w:t>
            </w:r>
          </w:p>
        </w:tc>
        <w:tc>
          <w:tcPr>
            <w:tcW w:w="6095"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Комплектация</w:t>
            </w:r>
          </w:p>
        </w:tc>
        <w:tc>
          <w:tcPr>
            <w:tcW w:w="5812"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методик</w:t>
            </w:r>
          </w:p>
        </w:tc>
      </w:tr>
      <w:tr w:rsidR="00C401B9" w:rsidRPr="00CA5019" w:rsidTr="00627A3A">
        <w:tc>
          <w:tcPr>
            <w:tcW w:w="212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Импульсный ЯМР-спектрометр, </w:t>
            </w:r>
            <w:r w:rsidRPr="00CA5019">
              <w:rPr>
                <w:rFonts w:ascii="Times New Roman" w:hAnsi="Times New Roman"/>
                <w:b/>
                <w:kern w:val="20"/>
                <w:position w:val="6"/>
                <w:sz w:val="20"/>
                <w:szCs w:val="20"/>
                <w:lang w:val="en-US"/>
              </w:rPr>
              <w:t>BrukerAvanceIII</w:t>
            </w:r>
            <w:r w:rsidRPr="00CA5019">
              <w:rPr>
                <w:rFonts w:ascii="Times New Roman" w:hAnsi="Times New Roman"/>
                <w:b/>
                <w:kern w:val="20"/>
                <w:position w:val="6"/>
                <w:sz w:val="20"/>
                <w:szCs w:val="20"/>
              </w:rPr>
              <w:t xml:space="preserve"> 400 МГц</w:t>
            </w:r>
            <w:r w:rsidRPr="00CA5019">
              <w:rPr>
                <w:rFonts w:ascii="Times New Roman" w:hAnsi="Times New Roman"/>
                <w:kern w:val="20"/>
                <w:position w:val="6"/>
                <w:sz w:val="20"/>
                <w:szCs w:val="20"/>
              </w:rPr>
              <w:t xml:space="preserve"> с теплым отверстием 89мм, оптимизированный для экспериментов с твердыми образцами</w:t>
            </w:r>
          </w:p>
        </w:tc>
        <w:tc>
          <w:tcPr>
            <w:tcW w:w="6095" w:type="dxa"/>
          </w:tcPr>
          <w:p w:rsidR="00C401B9" w:rsidRPr="00CA5019" w:rsidRDefault="00C401B9" w:rsidP="00CB69B7">
            <w:pPr>
              <w:pStyle w:val="ListParagraph"/>
              <w:numPr>
                <w:ilvl w:val="0"/>
                <w:numId w:val="18"/>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 xml:space="preserve">Сверхпроводящий магнит </w:t>
            </w:r>
            <w:r w:rsidRPr="00CA5019">
              <w:rPr>
                <w:rFonts w:ascii="Times New Roman" w:hAnsi="Times New Roman"/>
                <w:kern w:val="20"/>
                <w:position w:val="6"/>
                <w:sz w:val="20"/>
                <w:szCs w:val="20"/>
                <w:lang w:val="en-US"/>
              </w:rPr>
              <w:t>Ascend</w:t>
            </w:r>
            <w:r w:rsidRPr="00CA5019">
              <w:rPr>
                <w:rFonts w:ascii="Times New Roman" w:hAnsi="Times New Roman"/>
                <w:kern w:val="20"/>
                <w:position w:val="6"/>
                <w:sz w:val="20"/>
                <w:szCs w:val="20"/>
              </w:rPr>
              <w:t xml:space="preserve"> 400</w:t>
            </w:r>
            <w:r w:rsidRPr="00CA5019">
              <w:rPr>
                <w:rFonts w:ascii="Times New Roman" w:hAnsi="Times New Roman"/>
                <w:kern w:val="20"/>
                <w:position w:val="6"/>
                <w:sz w:val="20"/>
                <w:szCs w:val="20"/>
                <w:lang w:val="en-US"/>
              </w:rPr>
              <w:t>WB</w:t>
            </w:r>
            <w:r w:rsidRPr="00CA5019">
              <w:rPr>
                <w:rFonts w:ascii="Times New Roman" w:hAnsi="Times New Roman"/>
                <w:kern w:val="20"/>
                <w:position w:val="6"/>
                <w:sz w:val="20"/>
                <w:szCs w:val="20"/>
              </w:rPr>
              <w:t>, 9.4 Т.</w:t>
            </w:r>
          </w:p>
          <w:p w:rsidR="00C401B9" w:rsidRPr="00CA5019" w:rsidRDefault="00C401B9" w:rsidP="00CB69B7">
            <w:pPr>
              <w:pStyle w:val="ListParagraph"/>
              <w:numPr>
                <w:ilvl w:val="0"/>
                <w:numId w:val="18"/>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Система прямого цифрового синтеза частот и фаз  с тремя независимыми РЧ каналами</w:t>
            </w:r>
          </w:p>
          <w:p w:rsidR="00C401B9" w:rsidRPr="00CA5019" w:rsidRDefault="00C401B9" w:rsidP="00CB69B7">
            <w:pPr>
              <w:pStyle w:val="ListParagraph"/>
              <w:numPr>
                <w:ilvl w:val="0"/>
                <w:numId w:val="18"/>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Линейный усилитель для работы на ядрах 19</w:t>
            </w:r>
            <w:r w:rsidRPr="00CA5019">
              <w:rPr>
                <w:rFonts w:ascii="Times New Roman" w:hAnsi="Times New Roman"/>
                <w:kern w:val="20"/>
                <w:position w:val="6"/>
                <w:sz w:val="20"/>
                <w:szCs w:val="20"/>
                <w:lang w:val="en-US"/>
              </w:rPr>
              <w:t>F</w:t>
            </w:r>
            <w:r w:rsidRPr="00CA5019">
              <w:rPr>
                <w:rFonts w:ascii="Times New Roman" w:hAnsi="Times New Roman"/>
                <w:kern w:val="20"/>
                <w:position w:val="6"/>
                <w:sz w:val="20"/>
                <w:szCs w:val="20"/>
              </w:rPr>
              <w:t>, 1Н</w:t>
            </w:r>
          </w:p>
          <w:p w:rsidR="00C401B9" w:rsidRPr="00CA5019" w:rsidRDefault="00C401B9" w:rsidP="00CB69B7">
            <w:pPr>
              <w:pStyle w:val="ListParagraph"/>
              <w:numPr>
                <w:ilvl w:val="0"/>
                <w:numId w:val="18"/>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Широкополосный линейный усилитель для работы на гетероядрах</w:t>
            </w:r>
          </w:p>
          <w:p w:rsidR="00C401B9" w:rsidRPr="00CA5019" w:rsidRDefault="00C401B9" w:rsidP="00CB69B7">
            <w:pPr>
              <w:pStyle w:val="ListParagraph"/>
              <w:numPr>
                <w:ilvl w:val="0"/>
                <w:numId w:val="18"/>
              </w:numPr>
              <w:spacing w:after="0" w:line="240" w:lineRule="auto"/>
              <w:ind w:left="0" w:firstLine="0"/>
              <w:rPr>
                <w:rStyle w:val="Strong"/>
                <w:rFonts w:ascii="Times New Roman" w:hAnsi="Times New Roman"/>
                <w:b w:val="0"/>
                <w:color w:val="000000"/>
                <w:kern w:val="20"/>
                <w:position w:val="6"/>
                <w:sz w:val="20"/>
                <w:szCs w:val="20"/>
              </w:rPr>
            </w:pPr>
            <w:r w:rsidRPr="00CA5019">
              <w:rPr>
                <w:rFonts w:ascii="Times New Roman" w:hAnsi="Times New Roman"/>
                <w:kern w:val="20"/>
                <w:position w:val="6"/>
                <w:sz w:val="20"/>
                <w:szCs w:val="20"/>
              </w:rPr>
              <w:t xml:space="preserve">Датчик широких линий </w:t>
            </w:r>
            <w:r w:rsidRPr="00CA5019">
              <w:rPr>
                <w:rStyle w:val="Strong"/>
                <w:rFonts w:ascii="Times New Roman" w:hAnsi="Times New Roman"/>
                <w:color w:val="000000"/>
                <w:kern w:val="20"/>
                <w:position w:val="6"/>
                <w:sz w:val="20"/>
                <w:szCs w:val="20"/>
              </w:rPr>
              <w:t>(</w:t>
            </w:r>
            <w:r w:rsidRPr="00CA5019">
              <w:rPr>
                <w:rStyle w:val="Strong"/>
                <w:rFonts w:ascii="Times New Roman" w:hAnsi="Times New Roman"/>
                <w:color w:val="000000"/>
                <w:kern w:val="20"/>
                <w:position w:val="6"/>
                <w:sz w:val="20"/>
                <w:szCs w:val="20"/>
                <w:lang w:val="en-US"/>
              </w:rPr>
              <w:t>X</w:t>
            </w:r>
            <w:r w:rsidRPr="00CA5019">
              <w:rPr>
                <w:rStyle w:val="Strong"/>
                <w:rFonts w:ascii="Times New Roman" w:hAnsi="Times New Roman"/>
                <w:color w:val="000000"/>
                <w:kern w:val="20"/>
                <w:position w:val="6"/>
                <w:sz w:val="20"/>
                <w:szCs w:val="20"/>
              </w:rPr>
              <w:t>-канал, статика)</w:t>
            </w:r>
          </w:p>
          <w:p w:rsidR="00C401B9" w:rsidRPr="00CA5019" w:rsidRDefault="00C401B9" w:rsidP="00CB69B7">
            <w:pPr>
              <w:pStyle w:val="ListParagraph"/>
              <w:numPr>
                <w:ilvl w:val="0"/>
                <w:numId w:val="18"/>
              </w:numPr>
              <w:spacing w:after="0" w:line="240" w:lineRule="auto"/>
              <w:ind w:left="0" w:firstLine="0"/>
              <w:rPr>
                <w:rStyle w:val="Strong"/>
                <w:rFonts w:ascii="Times New Roman" w:hAnsi="Times New Roman"/>
                <w:b w:val="0"/>
                <w:color w:val="000000"/>
                <w:kern w:val="20"/>
                <w:position w:val="6"/>
                <w:sz w:val="20"/>
                <w:szCs w:val="20"/>
              </w:rPr>
            </w:pPr>
            <w:r w:rsidRPr="00CA5019">
              <w:rPr>
                <w:rFonts w:ascii="Times New Roman" w:hAnsi="Times New Roman"/>
                <w:kern w:val="20"/>
                <w:position w:val="6"/>
                <w:sz w:val="20"/>
                <w:szCs w:val="20"/>
              </w:rPr>
              <w:t xml:space="preserve">Датчик широких линий </w:t>
            </w:r>
            <w:r w:rsidRPr="00CA5019">
              <w:rPr>
                <w:rStyle w:val="Strong"/>
                <w:rFonts w:ascii="Times New Roman" w:hAnsi="Times New Roman"/>
                <w:color w:val="000000"/>
                <w:kern w:val="20"/>
                <w:position w:val="6"/>
                <w:sz w:val="20"/>
                <w:szCs w:val="20"/>
              </w:rPr>
              <w:t>(</w:t>
            </w:r>
            <w:r w:rsidRPr="00CA5019">
              <w:rPr>
                <w:rStyle w:val="Strong"/>
                <w:rFonts w:ascii="Times New Roman" w:hAnsi="Times New Roman"/>
                <w:color w:val="000000"/>
                <w:kern w:val="20"/>
                <w:position w:val="6"/>
                <w:sz w:val="20"/>
                <w:szCs w:val="20"/>
                <w:lang w:val="en-US"/>
              </w:rPr>
              <w:t>H</w:t>
            </w:r>
            <w:r w:rsidRPr="00CA5019">
              <w:rPr>
                <w:rStyle w:val="Strong"/>
                <w:rFonts w:ascii="Times New Roman" w:hAnsi="Times New Roman"/>
                <w:color w:val="000000"/>
                <w:kern w:val="20"/>
                <w:position w:val="6"/>
                <w:sz w:val="20"/>
                <w:szCs w:val="20"/>
              </w:rPr>
              <w:t>-канал, статика)</w:t>
            </w:r>
          </w:p>
          <w:p w:rsidR="00C401B9" w:rsidRPr="00CA5019" w:rsidRDefault="00C401B9" w:rsidP="00CB69B7">
            <w:pPr>
              <w:pStyle w:val="ListParagraph"/>
              <w:numPr>
                <w:ilvl w:val="0"/>
                <w:numId w:val="18"/>
              </w:numPr>
              <w:spacing w:after="0" w:line="240" w:lineRule="auto"/>
              <w:ind w:left="0" w:firstLine="0"/>
              <w:rPr>
                <w:rFonts w:ascii="Times New Roman" w:hAnsi="Times New Roman"/>
                <w:bCs/>
                <w:color w:val="000000"/>
                <w:kern w:val="20"/>
                <w:position w:val="6"/>
                <w:sz w:val="20"/>
                <w:szCs w:val="20"/>
              </w:rPr>
            </w:pPr>
            <w:r w:rsidRPr="00CA5019">
              <w:rPr>
                <w:rFonts w:ascii="Times New Roman" w:hAnsi="Times New Roman"/>
                <w:kern w:val="20"/>
                <w:position w:val="6"/>
                <w:sz w:val="20"/>
                <w:szCs w:val="20"/>
              </w:rPr>
              <w:t xml:space="preserve">Датчик </w:t>
            </w:r>
            <w:r w:rsidRPr="00CA5019">
              <w:rPr>
                <w:rFonts w:ascii="Times New Roman" w:hAnsi="Times New Roman"/>
                <w:kern w:val="20"/>
                <w:position w:val="6"/>
                <w:sz w:val="20"/>
                <w:szCs w:val="20"/>
                <w:lang w:val="en-US"/>
              </w:rPr>
              <w:t>CP</w:t>
            </w:r>
            <w:r w:rsidRPr="00CA5019">
              <w:rPr>
                <w:rFonts w:ascii="Times New Roman" w:hAnsi="Times New Roman"/>
                <w:kern w:val="20"/>
                <w:position w:val="6"/>
                <w:sz w:val="20"/>
                <w:szCs w:val="20"/>
              </w:rPr>
              <w:t>/</w:t>
            </w:r>
            <w:r w:rsidRPr="00CA5019">
              <w:rPr>
                <w:rFonts w:ascii="Times New Roman" w:hAnsi="Times New Roman"/>
                <w:kern w:val="20"/>
                <w:position w:val="6"/>
                <w:sz w:val="20"/>
                <w:szCs w:val="20"/>
                <w:lang w:val="en-US"/>
              </w:rPr>
              <w:t>MAS</w:t>
            </w:r>
            <w:r w:rsidRPr="00CA5019">
              <w:rPr>
                <w:rFonts w:ascii="Times New Roman" w:hAnsi="Times New Roman"/>
                <w:kern w:val="20"/>
                <w:position w:val="6"/>
                <w:sz w:val="20"/>
                <w:szCs w:val="20"/>
              </w:rPr>
              <w:t xml:space="preserve"> двойного резонанса </w:t>
            </w:r>
          </w:p>
          <w:p w:rsidR="00C401B9" w:rsidRPr="00CA5019" w:rsidRDefault="00C401B9" w:rsidP="00CB69B7">
            <w:pPr>
              <w:pStyle w:val="ListParagraph"/>
              <w:numPr>
                <w:ilvl w:val="0"/>
                <w:numId w:val="18"/>
              </w:numPr>
              <w:spacing w:after="0" w:line="240" w:lineRule="auto"/>
              <w:ind w:left="0" w:firstLine="0"/>
              <w:rPr>
                <w:rFonts w:ascii="Times New Roman" w:hAnsi="Times New Roman"/>
                <w:bCs/>
                <w:color w:val="000000"/>
                <w:kern w:val="20"/>
                <w:position w:val="6"/>
                <w:sz w:val="20"/>
                <w:szCs w:val="20"/>
              </w:rPr>
            </w:pPr>
            <w:r w:rsidRPr="00CA5019">
              <w:rPr>
                <w:rFonts w:ascii="Times New Roman" w:hAnsi="Times New Roman"/>
                <w:kern w:val="20"/>
                <w:position w:val="6"/>
                <w:sz w:val="20"/>
                <w:szCs w:val="20"/>
              </w:rPr>
              <w:t xml:space="preserve">Датчик </w:t>
            </w:r>
            <w:r w:rsidRPr="00CA5019">
              <w:rPr>
                <w:rFonts w:ascii="Times New Roman" w:hAnsi="Times New Roman"/>
                <w:kern w:val="20"/>
                <w:position w:val="6"/>
                <w:sz w:val="20"/>
                <w:szCs w:val="20"/>
                <w:lang w:val="en-US"/>
              </w:rPr>
              <w:t>CP</w:t>
            </w:r>
            <w:r w:rsidRPr="00CA5019">
              <w:rPr>
                <w:rFonts w:ascii="Times New Roman" w:hAnsi="Times New Roman"/>
                <w:kern w:val="20"/>
                <w:position w:val="6"/>
                <w:sz w:val="20"/>
                <w:szCs w:val="20"/>
              </w:rPr>
              <w:t>/</w:t>
            </w:r>
            <w:r w:rsidRPr="00CA5019">
              <w:rPr>
                <w:rFonts w:ascii="Times New Roman" w:hAnsi="Times New Roman"/>
                <w:kern w:val="20"/>
                <w:position w:val="6"/>
                <w:sz w:val="20"/>
                <w:szCs w:val="20"/>
                <w:lang w:val="en-US"/>
              </w:rPr>
              <w:t>MAS</w:t>
            </w:r>
            <w:r w:rsidRPr="00CA5019">
              <w:rPr>
                <w:rFonts w:ascii="Times New Roman" w:hAnsi="Times New Roman"/>
                <w:kern w:val="20"/>
                <w:position w:val="6"/>
                <w:sz w:val="20"/>
                <w:szCs w:val="20"/>
              </w:rPr>
              <w:t xml:space="preserve"> тройного резонанса</w:t>
            </w:r>
          </w:p>
          <w:p w:rsidR="00C401B9" w:rsidRPr="00CA5019" w:rsidRDefault="00C401B9" w:rsidP="00CB69B7">
            <w:pPr>
              <w:pStyle w:val="ListParagraph"/>
              <w:numPr>
                <w:ilvl w:val="0"/>
                <w:numId w:val="18"/>
              </w:numPr>
              <w:spacing w:after="0" w:line="240" w:lineRule="auto"/>
              <w:ind w:left="0" w:firstLine="0"/>
              <w:rPr>
                <w:rFonts w:ascii="Times New Roman" w:hAnsi="Times New Roman"/>
                <w:b/>
                <w:bCs/>
                <w:color w:val="000000"/>
                <w:kern w:val="20"/>
                <w:position w:val="6"/>
                <w:sz w:val="20"/>
                <w:szCs w:val="20"/>
              </w:rPr>
            </w:pPr>
            <w:r w:rsidRPr="00CA5019">
              <w:rPr>
                <w:rFonts w:ascii="Times New Roman" w:hAnsi="Times New Roman"/>
                <w:kern w:val="20"/>
                <w:position w:val="6"/>
                <w:sz w:val="20"/>
                <w:szCs w:val="20"/>
              </w:rPr>
              <w:t>Низкотемпературный датчик широких линий</w:t>
            </w:r>
            <w:r w:rsidRPr="00CA5019">
              <w:rPr>
                <w:rFonts w:ascii="Times New Roman" w:hAnsi="Times New Roman"/>
                <w:kern w:val="20"/>
                <w:position w:val="6"/>
                <w:sz w:val="20"/>
                <w:szCs w:val="20"/>
                <w:lang w:val="en-US"/>
              </w:rPr>
              <w:t>.</w:t>
            </w:r>
          </w:p>
        </w:tc>
        <w:tc>
          <w:tcPr>
            <w:tcW w:w="5812" w:type="dxa"/>
          </w:tcPr>
          <w:p w:rsidR="00C401B9" w:rsidRPr="00CA5019" w:rsidRDefault="00C401B9" w:rsidP="00CB69B7">
            <w:pPr>
              <w:pStyle w:val="ListParagraph"/>
              <w:numPr>
                <w:ilvl w:val="0"/>
                <w:numId w:val="18"/>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 xml:space="preserve">Проведение экспериментов в статическом режиме на датчике широких линий </w:t>
            </w:r>
            <w:r w:rsidRPr="00CA5019">
              <w:rPr>
                <w:rStyle w:val="Strong"/>
                <w:rFonts w:ascii="Times New Roman" w:hAnsi="Times New Roman"/>
                <w:color w:val="000000"/>
                <w:kern w:val="20"/>
                <w:position w:val="6"/>
                <w:sz w:val="20"/>
                <w:szCs w:val="20"/>
              </w:rPr>
              <w:t>HPBBHT</w:t>
            </w:r>
            <w:r w:rsidRPr="00CA5019">
              <w:rPr>
                <w:rFonts w:ascii="Times New Roman" w:hAnsi="Times New Roman"/>
                <w:kern w:val="20"/>
                <w:position w:val="6"/>
                <w:sz w:val="20"/>
                <w:szCs w:val="20"/>
              </w:rPr>
              <w:t>, диаметр катушки 5 мм, 7.5 мм,</w:t>
            </w:r>
            <w:r w:rsidRPr="00CA5019">
              <w:rPr>
                <w:rFonts w:ascii="Times New Roman" w:hAnsi="Times New Roman"/>
                <w:color w:val="000000"/>
                <w:kern w:val="20"/>
                <w:position w:val="6"/>
                <w:sz w:val="20"/>
                <w:szCs w:val="20"/>
              </w:rPr>
              <w:t xml:space="preserve"> частотный диапазон 109Ag-31</w:t>
            </w:r>
            <w:r w:rsidRPr="00CA5019">
              <w:rPr>
                <w:rFonts w:ascii="Times New Roman" w:hAnsi="Times New Roman"/>
                <w:color w:val="000000"/>
                <w:kern w:val="20"/>
                <w:position w:val="6"/>
                <w:sz w:val="20"/>
                <w:szCs w:val="20"/>
                <w:lang w:val="en-US"/>
              </w:rPr>
              <w:t>P</w:t>
            </w:r>
            <w:r w:rsidRPr="00CA5019">
              <w:rPr>
                <w:rFonts w:ascii="Times New Roman" w:hAnsi="Times New Roman"/>
                <w:color w:val="000000"/>
                <w:kern w:val="20"/>
                <w:position w:val="6"/>
                <w:sz w:val="20"/>
                <w:szCs w:val="20"/>
              </w:rPr>
              <w:t xml:space="preserve">, температурный диапазон </w:t>
            </w:r>
            <w:r w:rsidRPr="00CA5019">
              <w:rPr>
                <w:rFonts w:ascii="Times New Roman" w:hAnsi="Times New Roman"/>
                <w:kern w:val="20"/>
                <w:position w:val="6"/>
                <w:sz w:val="20"/>
                <w:szCs w:val="20"/>
              </w:rPr>
              <w:t xml:space="preserve">  170-670К.</w:t>
            </w:r>
          </w:p>
          <w:p w:rsidR="00C401B9" w:rsidRPr="00CA5019" w:rsidRDefault="00C401B9" w:rsidP="00CB69B7">
            <w:pPr>
              <w:pStyle w:val="ListParagraph"/>
              <w:numPr>
                <w:ilvl w:val="0"/>
                <w:numId w:val="18"/>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 xml:space="preserve">Проведение экспериментов в статическом режиме на датчике широких линий </w:t>
            </w:r>
            <w:r w:rsidRPr="00CA5019">
              <w:rPr>
                <w:rFonts w:ascii="Times New Roman" w:hAnsi="Times New Roman"/>
                <w:b/>
                <w:bCs/>
                <w:color w:val="000000"/>
                <w:kern w:val="20"/>
                <w:position w:val="6"/>
                <w:sz w:val="20"/>
                <w:szCs w:val="20"/>
                <w:shd w:val="clear" w:color="auto" w:fill="FFFFFF"/>
              </w:rPr>
              <w:t>для наблюдения</w:t>
            </w:r>
            <w:r w:rsidRPr="00CA5019">
              <w:rPr>
                <w:rStyle w:val="apple-converted-space"/>
                <w:rFonts w:ascii="Times New Roman" w:hAnsi="Times New Roman"/>
                <w:color w:val="000000"/>
                <w:kern w:val="20"/>
                <w:position w:val="6"/>
                <w:sz w:val="20"/>
                <w:szCs w:val="20"/>
                <w:shd w:val="clear" w:color="auto" w:fill="FFFFFF"/>
              </w:rPr>
              <w:t> </w:t>
            </w:r>
            <w:r w:rsidRPr="00CA5019">
              <w:rPr>
                <w:rFonts w:ascii="Times New Roman" w:hAnsi="Times New Roman"/>
                <w:b/>
                <w:bCs/>
                <w:color w:val="000000"/>
                <w:kern w:val="20"/>
                <w:position w:val="6"/>
                <w:sz w:val="20"/>
                <w:szCs w:val="20"/>
                <w:shd w:val="clear" w:color="auto" w:fill="FFFFFF"/>
              </w:rPr>
              <w:t>1H</w:t>
            </w:r>
            <w:r w:rsidRPr="00CA5019">
              <w:rPr>
                <w:rStyle w:val="apple-converted-space"/>
                <w:rFonts w:ascii="Times New Roman" w:hAnsi="Times New Roman"/>
                <w:color w:val="000000"/>
                <w:kern w:val="20"/>
                <w:position w:val="6"/>
                <w:sz w:val="20"/>
                <w:szCs w:val="20"/>
                <w:shd w:val="clear" w:color="auto" w:fill="FFFFFF"/>
              </w:rPr>
              <w:t> </w:t>
            </w:r>
            <w:r w:rsidRPr="00CA5019">
              <w:rPr>
                <w:rFonts w:ascii="Times New Roman" w:hAnsi="Times New Roman"/>
                <w:b/>
                <w:bCs/>
                <w:color w:val="000000"/>
                <w:kern w:val="20"/>
                <w:position w:val="6"/>
                <w:sz w:val="20"/>
                <w:szCs w:val="20"/>
                <w:shd w:val="clear" w:color="auto" w:fill="FFFFFF"/>
              </w:rPr>
              <w:t>и</w:t>
            </w:r>
            <w:r w:rsidRPr="00CA5019">
              <w:rPr>
                <w:rStyle w:val="apple-converted-space"/>
                <w:rFonts w:ascii="Times New Roman" w:hAnsi="Times New Roman"/>
                <w:color w:val="000000"/>
                <w:kern w:val="20"/>
                <w:position w:val="6"/>
                <w:sz w:val="20"/>
                <w:szCs w:val="20"/>
                <w:shd w:val="clear" w:color="auto" w:fill="FFFFFF"/>
              </w:rPr>
              <w:t> </w:t>
            </w:r>
            <w:r w:rsidRPr="00CA5019">
              <w:rPr>
                <w:rFonts w:ascii="Times New Roman" w:hAnsi="Times New Roman"/>
                <w:b/>
                <w:bCs/>
                <w:color w:val="000000"/>
                <w:kern w:val="20"/>
                <w:position w:val="6"/>
                <w:sz w:val="20"/>
                <w:szCs w:val="20"/>
                <w:shd w:val="clear" w:color="auto" w:fill="FFFFFF"/>
              </w:rPr>
              <w:t>19F</w:t>
            </w:r>
            <w:r w:rsidRPr="00CA5019">
              <w:rPr>
                <w:rFonts w:ascii="Times New Roman" w:hAnsi="Times New Roman"/>
                <w:kern w:val="20"/>
                <w:position w:val="6"/>
                <w:sz w:val="20"/>
                <w:szCs w:val="20"/>
              </w:rPr>
              <w:t>, диаметр катушки 5 мм,</w:t>
            </w:r>
            <w:r w:rsidRPr="00CA5019">
              <w:rPr>
                <w:rFonts w:ascii="Times New Roman" w:hAnsi="Times New Roman"/>
                <w:color w:val="000000"/>
                <w:kern w:val="20"/>
                <w:position w:val="6"/>
                <w:sz w:val="20"/>
                <w:szCs w:val="20"/>
              </w:rPr>
              <w:t xml:space="preserve"> частотный диапазон </w:t>
            </w:r>
            <w:r w:rsidRPr="00CA5019">
              <w:rPr>
                <w:rFonts w:ascii="Times New Roman" w:hAnsi="Times New Roman"/>
                <w:b/>
                <w:bCs/>
                <w:color w:val="000000"/>
                <w:kern w:val="20"/>
                <w:position w:val="6"/>
                <w:sz w:val="20"/>
                <w:szCs w:val="20"/>
                <w:shd w:val="clear" w:color="auto" w:fill="FFFFFF"/>
              </w:rPr>
              <w:t>1H</w:t>
            </w:r>
            <w:r w:rsidRPr="00CA5019">
              <w:rPr>
                <w:rStyle w:val="apple-converted-space"/>
                <w:rFonts w:ascii="Times New Roman" w:hAnsi="Times New Roman"/>
                <w:color w:val="000000"/>
                <w:kern w:val="20"/>
                <w:position w:val="6"/>
                <w:sz w:val="20"/>
                <w:szCs w:val="20"/>
                <w:shd w:val="clear" w:color="auto" w:fill="FFFFFF"/>
              </w:rPr>
              <w:t> </w:t>
            </w:r>
            <w:r w:rsidRPr="00CA5019">
              <w:rPr>
                <w:rFonts w:ascii="Times New Roman" w:hAnsi="Times New Roman"/>
                <w:b/>
                <w:bCs/>
                <w:color w:val="000000"/>
                <w:kern w:val="20"/>
                <w:position w:val="6"/>
                <w:sz w:val="20"/>
                <w:szCs w:val="20"/>
                <w:shd w:val="clear" w:color="auto" w:fill="FFFFFF"/>
              </w:rPr>
              <w:t>и</w:t>
            </w:r>
            <w:r w:rsidRPr="00CA5019">
              <w:rPr>
                <w:rStyle w:val="apple-converted-space"/>
                <w:rFonts w:ascii="Times New Roman" w:hAnsi="Times New Roman"/>
                <w:color w:val="000000"/>
                <w:kern w:val="20"/>
                <w:position w:val="6"/>
                <w:sz w:val="20"/>
                <w:szCs w:val="20"/>
                <w:shd w:val="clear" w:color="auto" w:fill="FFFFFF"/>
              </w:rPr>
              <w:t> </w:t>
            </w:r>
            <w:r w:rsidRPr="00CA5019">
              <w:rPr>
                <w:rFonts w:ascii="Times New Roman" w:hAnsi="Times New Roman"/>
                <w:b/>
                <w:bCs/>
                <w:color w:val="000000"/>
                <w:kern w:val="20"/>
                <w:position w:val="6"/>
                <w:sz w:val="20"/>
                <w:szCs w:val="20"/>
                <w:shd w:val="clear" w:color="auto" w:fill="FFFFFF"/>
              </w:rPr>
              <w:t>19F</w:t>
            </w:r>
            <w:r w:rsidRPr="00CA5019">
              <w:rPr>
                <w:rFonts w:ascii="Times New Roman" w:hAnsi="Times New Roman"/>
                <w:color w:val="000000"/>
                <w:kern w:val="20"/>
                <w:position w:val="6"/>
                <w:sz w:val="20"/>
                <w:szCs w:val="20"/>
              </w:rPr>
              <w:t xml:space="preserve">, температурный диапазон </w:t>
            </w:r>
            <w:r w:rsidRPr="00CA5019">
              <w:rPr>
                <w:rFonts w:ascii="Times New Roman" w:hAnsi="Times New Roman"/>
                <w:kern w:val="20"/>
                <w:position w:val="6"/>
                <w:sz w:val="20"/>
                <w:szCs w:val="20"/>
              </w:rPr>
              <w:t xml:space="preserve">  120-520К.</w:t>
            </w:r>
          </w:p>
          <w:p w:rsidR="00C401B9" w:rsidRPr="00CA5019" w:rsidRDefault="00C401B9" w:rsidP="00CB69B7">
            <w:pPr>
              <w:pStyle w:val="ListParagraph"/>
              <w:numPr>
                <w:ilvl w:val="0"/>
                <w:numId w:val="18"/>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 xml:space="preserve">Проведение экспериментов в режиме </w:t>
            </w:r>
            <w:r w:rsidRPr="00CA5019">
              <w:rPr>
                <w:rFonts w:ascii="Times New Roman" w:hAnsi="Times New Roman"/>
                <w:kern w:val="20"/>
                <w:position w:val="6"/>
                <w:sz w:val="20"/>
                <w:szCs w:val="20"/>
                <w:lang w:val="en-US"/>
              </w:rPr>
              <w:t>MAS</w:t>
            </w:r>
            <w:r w:rsidRPr="00CA5019">
              <w:rPr>
                <w:rFonts w:ascii="Times New Roman" w:hAnsi="Times New Roman"/>
                <w:kern w:val="20"/>
                <w:position w:val="6"/>
                <w:sz w:val="20"/>
                <w:szCs w:val="20"/>
              </w:rPr>
              <w:t xml:space="preserve"> (вращение под магическим углом) на датчике</w:t>
            </w:r>
            <w:r w:rsidRPr="00CA5019">
              <w:rPr>
                <w:rStyle w:val="apple-converted-space"/>
                <w:rFonts w:ascii="Times New Roman" w:hAnsi="Times New Roman"/>
                <w:color w:val="000000"/>
                <w:kern w:val="20"/>
                <w:position w:val="6"/>
                <w:sz w:val="20"/>
                <w:szCs w:val="20"/>
                <w:shd w:val="clear" w:color="auto" w:fill="FFFFFF"/>
              </w:rPr>
              <w:t> </w:t>
            </w:r>
            <w:r w:rsidRPr="00CA5019">
              <w:rPr>
                <w:rFonts w:ascii="Times New Roman" w:hAnsi="Times New Roman"/>
                <w:b/>
                <w:bCs/>
                <w:color w:val="000000"/>
                <w:kern w:val="20"/>
                <w:position w:val="6"/>
                <w:sz w:val="20"/>
                <w:szCs w:val="20"/>
                <w:shd w:val="clear" w:color="auto" w:fill="FFFFFF"/>
              </w:rPr>
              <w:t>CP/MAS</w:t>
            </w:r>
            <w:r w:rsidRPr="00CA5019">
              <w:rPr>
                <w:rStyle w:val="apple-converted-space"/>
                <w:rFonts w:ascii="Times New Roman" w:hAnsi="Times New Roman"/>
                <w:color w:val="000000"/>
                <w:kern w:val="20"/>
                <w:position w:val="6"/>
                <w:sz w:val="20"/>
                <w:szCs w:val="20"/>
                <w:shd w:val="clear" w:color="auto" w:fill="FFFFFF"/>
              </w:rPr>
              <w:t> </w:t>
            </w:r>
            <w:r w:rsidRPr="00CA5019">
              <w:rPr>
                <w:rFonts w:ascii="Times New Roman" w:hAnsi="Times New Roman"/>
                <w:b/>
                <w:bCs/>
                <w:color w:val="000000"/>
                <w:kern w:val="20"/>
                <w:position w:val="6"/>
                <w:sz w:val="20"/>
                <w:szCs w:val="20"/>
                <w:shd w:val="clear" w:color="auto" w:fill="FFFFFF"/>
              </w:rPr>
              <w:t>двойного резонанса</w:t>
            </w:r>
            <w:r w:rsidRPr="00CA5019">
              <w:rPr>
                <w:rFonts w:ascii="Times New Roman" w:hAnsi="Times New Roman"/>
                <w:kern w:val="20"/>
                <w:position w:val="6"/>
                <w:sz w:val="20"/>
                <w:szCs w:val="20"/>
              </w:rPr>
              <w:t>, диаметр ротора 4 мм,</w:t>
            </w:r>
            <w:r w:rsidRPr="00CA5019">
              <w:rPr>
                <w:rFonts w:ascii="Times New Roman" w:hAnsi="Times New Roman"/>
                <w:color w:val="000000"/>
                <w:kern w:val="20"/>
                <w:position w:val="6"/>
                <w:sz w:val="20"/>
                <w:szCs w:val="20"/>
              </w:rPr>
              <w:t xml:space="preserve">частотный диапазон </w:t>
            </w:r>
            <w:r w:rsidRPr="00CA5019">
              <w:rPr>
                <w:rFonts w:ascii="Times New Roman" w:hAnsi="Times New Roman"/>
                <w:color w:val="000000"/>
                <w:kern w:val="20"/>
                <w:position w:val="6"/>
                <w:sz w:val="20"/>
                <w:szCs w:val="20"/>
                <w:shd w:val="clear" w:color="auto" w:fill="FFFFFF"/>
              </w:rPr>
              <w:t>1H, 109Ag – 13C</w:t>
            </w:r>
            <w:r w:rsidRPr="00CA5019">
              <w:rPr>
                <w:rFonts w:ascii="Times New Roman" w:hAnsi="Times New Roman"/>
                <w:color w:val="000000"/>
                <w:kern w:val="20"/>
                <w:position w:val="6"/>
                <w:sz w:val="20"/>
                <w:szCs w:val="20"/>
              </w:rPr>
              <w:t xml:space="preserve">, температурный диапазон </w:t>
            </w:r>
            <w:r w:rsidRPr="00CA5019">
              <w:rPr>
                <w:rFonts w:ascii="Times New Roman" w:hAnsi="Times New Roman"/>
                <w:kern w:val="20"/>
                <w:position w:val="6"/>
                <w:sz w:val="20"/>
                <w:szCs w:val="20"/>
              </w:rPr>
              <w:t xml:space="preserve">  150-570К, максимальная частота вращения 15 кГц.</w:t>
            </w:r>
          </w:p>
          <w:p w:rsidR="00C401B9" w:rsidRPr="00CA5019" w:rsidRDefault="00C401B9" w:rsidP="00CB69B7">
            <w:pPr>
              <w:pStyle w:val="ListParagraph"/>
              <w:numPr>
                <w:ilvl w:val="0"/>
                <w:numId w:val="18"/>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 xml:space="preserve">Проведение экспериментов в режиме </w:t>
            </w:r>
            <w:r w:rsidRPr="00CA5019">
              <w:rPr>
                <w:rFonts w:ascii="Times New Roman" w:hAnsi="Times New Roman"/>
                <w:kern w:val="20"/>
                <w:position w:val="6"/>
                <w:sz w:val="20"/>
                <w:szCs w:val="20"/>
                <w:lang w:val="en-US"/>
              </w:rPr>
              <w:t>MAS</w:t>
            </w:r>
            <w:r w:rsidRPr="00CA5019">
              <w:rPr>
                <w:rFonts w:ascii="Times New Roman" w:hAnsi="Times New Roman"/>
                <w:kern w:val="20"/>
                <w:position w:val="6"/>
                <w:sz w:val="20"/>
                <w:szCs w:val="20"/>
              </w:rPr>
              <w:t xml:space="preserve"> (вращение под магическим углом) на датчике</w:t>
            </w:r>
            <w:r w:rsidRPr="00CA5019">
              <w:rPr>
                <w:rStyle w:val="apple-converted-space"/>
                <w:rFonts w:ascii="Times New Roman" w:hAnsi="Times New Roman"/>
                <w:color w:val="000000"/>
                <w:kern w:val="20"/>
                <w:position w:val="6"/>
                <w:sz w:val="20"/>
                <w:szCs w:val="20"/>
                <w:shd w:val="clear" w:color="auto" w:fill="FFFFFF"/>
              </w:rPr>
              <w:t> </w:t>
            </w:r>
            <w:r w:rsidRPr="00CA5019">
              <w:rPr>
                <w:rFonts w:ascii="Times New Roman" w:hAnsi="Times New Roman"/>
                <w:b/>
                <w:bCs/>
                <w:color w:val="000000"/>
                <w:kern w:val="20"/>
                <w:position w:val="6"/>
                <w:sz w:val="20"/>
                <w:szCs w:val="20"/>
                <w:shd w:val="clear" w:color="auto" w:fill="FFFFFF"/>
              </w:rPr>
              <w:t>CP/MAS</w:t>
            </w:r>
            <w:r w:rsidRPr="00CA5019">
              <w:rPr>
                <w:rStyle w:val="apple-converted-space"/>
                <w:rFonts w:ascii="Times New Roman" w:hAnsi="Times New Roman"/>
                <w:color w:val="000000"/>
                <w:kern w:val="20"/>
                <w:position w:val="6"/>
                <w:sz w:val="20"/>
                <w:szCs w:val="20"/>
                <w:shd w:val="clear" w:color="auto" w:fill="FFFFFF"/>
              </w:rPr>
              <w:t> </w:t>
            </w:r>
            <w:r w:rsidRPr="00CA5019">
              <w:rPr>
                <w:rFonts w:ascii="Times New Roman" w:hAnsi="Times New Roman"/>
                <w:b/>
                <w:bCs/>
                <w:color w:val="000000"/>
                <w:kern w:val="20"/>
                <w:position w:val="6"/>
                <w:sz w:val="20"/>
                <w:szCs w:val="20"/>
                <w:shd w:val="clear" w:color="auto" w:fill="FFFFFF"/>
              </w:rPr>
              <w:t>тройного резонанса</w:t>
            </w:r>
            <w:r w:rsidRPr="00CA5019">
              <w:rPr>
                <w:rFonts w:ascii="Times New Roman" w:hAnsi="Times New Roman"/>
                <w:kern w:val="20"/>
                <w:position w:val="6"/>
                <w:sz w:val="20"/>
                <w:szCs w:val="20"/>
              </w:rPr>
              <w:t>, диаметр ротора 4 мм,</w:t>
            </w:r>
            <w:r w:rsidRPr="00CA5019">
              <w:rPr>
                <w:rFonts w:ascii="Times New Roman" w:hAnsi="Times New Roman"/>
                <w:color w:val="000000"/>
                <w:kern w:val="20"/>
                <w:position w:val="6"/>
                <w:sz w:val="20"/>
                <w:szCs w:val="20"/>
              </w:rPr>
              <w:t xml:space="preserve">частотный диапазон 31P-15N, температурный диапазон </w:t>
            </w:r>
            <w:r w:rsidRPr="00CA5019">
              <w:rPr>
                <w:rFonts w:ascii="Times New Roman" w:hAnsi="Times New Roman"/>
                <w:kern w:val="20"/>
                <w:position w:val="6"/>
                <w:sz w:val="20"/>
                <w:szCs w:val="20"/>
              </w:rPr>
              <w:t xml:space="preserve">  130-420К, максимальная частота вращения 15 кГц.</w:t>
            </w:r>
          </w:p>
          <w:p w:rsidR="00C401B9" w:rsidRPr="00CA5019" w:rsidRDefault="00C401B9" w:rsidP="00CB69B7">
            <w:pPr>
              <w:pStyle w:val="ListParagraph"/>
              <w:numPr>
                <w:ilvl w:val="0"/>
                <w:numId w:val="18"/>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Проведение экспериментов в статическом режиме на  низкотемпературном датчике широких линий, температурный диапазон 10-300К с набором катушек:</w:t>
            </w:r>
          </w:p>
          <w:p w:rsidR="00C401B9" w:rsidRPr="00CA5019" w:rsidRDefault="00C401B9" w:rsidP="00CB69B7">
            <w:pPr>
              <w:pStyle w:val="ListParagraph"/>
              <w:numPr>
                <w:ilvl w:val="0"/>
                <w:numId w:val="18"/>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диаметр катушки 7.5 мм, частотный диапазон: 97</w:t>
            </w:r>
            <w:r w:rsidRPr="00CA5019">
              <w:rPr>
                <w:rFonts w:ascii="Times New Roman" w:hAnsi="Times New Roman"/>
                <w:kern w:val="20"/>
                <w:position w:val="6"/>
                <w:sz w:val="20"/>
                <w:szCs w:val="20"/>
                <w:lang w:val="en-US"/>
              </w:rPr>
              <w:t>Mo</w:t>
            </w:r>
            <w:r w:rsidRPr="00CA5019">
              <w:rPr>
                <w:rFonts w:ascii="Times New Roman" w:hAnsi="Times New Roman"/>
                <w:kern w:val="20"/>
                <w:position w:val="6"/>
                <w:sz w:val="20"/>
                <w:szCs w:val="20"/>
              </w:rPr>
              <w:t>-71</w:t>
            </w:r>
            <w:r w:rsidRPr="00CA5019">
              <w:rPr>
                <w:rFonts w:ascii="Times New Roman" w:hAnsi="Times New Roman"/>
                <w:kern w:val="20"/>
                <w:position w:val="6"/>
                <w:sz w:val="20"/>
                <w:szCs w:val="20"/>
                <w:lang w:val="en-US"/>
              </w:rPr>
              <w:t>Ga</w:t>
            </w:r>
          </w:p>
          <w:p w:rsidR="00C401B9" w:rsidRPr="00CA5019" w:rsidRDefault="00C401B9" w:rsidP="00CB69B7">
            <w:pPr>
              <w:pStyle w:val="ListParagraph"/>
              <w:numPr>
                <w:ilvl w:val="0"/>
                <w:numId w:val="18"/>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диаметр катушки 5 мм, частотный диапазон 17O-75</w:t>
            </w:r>
            <w:r w:rsidRPr="00CA5019">
              <w:rPr>
                <w:rFonts w:ascii="Times New Roman" w:hAnsi="Times New Roman"/>
                <w:kern w:val="20"/>
                <w:position w:val="6"/>
                <w:sz w:val="20"/>
                <w:szCs w:val="20"/>
                <w:lang w:val="en-US"/>
              </w:rPr>
              <w:t>As</w:t>
            </w:r>
            <w:r w:rsidRPr="00CA5019">
              <w:rPr>
                <w:rFonts w:ascii="Times New Roman" w:hAnsi="Times New Roman"/>
                <w:kern w:val="20"/>
                <w:position w:val="6"/>
                <w:sz w:val="20"/>
                <w:szCs w:val="20"/>
              </w:rPr>
              <w:t>, 125Те-31Р</w:t>
            </w:r>
          </w:p>
        </w:tc>
      </w:tr>
      <w:tr w:rsidR="00C401B9" w:rsidRPr="00CA5019" w:rsidTr="00627A3A">
        <w:tc>
          <w:tcPr>
            <w:tcW w:w="212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Система для измерения физических свойств материалов  </w:t>
            </w:r>
            <w:r w:rsidRPr="00CA5019">
              <w:rPr>
                <w:rFonts w:ascii="Times New Roman" w:hAnsi="Times New Roman"/>
                <w:b/>
                <w:kern w:val="20"/>
                <w:position w:val="6"/>
                <w:sz w:val="20"/>
                <w:szCs w:val="20"/>
                <w:lang w:val="en-US"/>
              </w:rPr>
              <w:t>QuantumDesign</w:t>
            </w:r>
            <w:r w:rsidRPr="00CA5019">
              <w:rPr>
                <w:rFonts w:ascii="Times New Roman" w:hAnsi="Times New Roman"/>
                <w:b/>
                <w:kern w:val="20"/>
                <w:position w:val="6"/>
                <w:sz w:val="20"/>
                <w:szCs w:val="20"/>
              </w:rPr>
              <w:t xml:space="preserve"> PPMS</w:t>
            </w:r>
            <w:r w:rsidRPr="00CA5019">
              <w:rPr>
                <w:rFonts w:ascii="Times New Roman" w:hAnsi="Times New Roman"/>
                <w:b/>
                <w:kern w:val="20"/>
                <w:position w:val="6"/>
                <w:sz w:val="20"/>
                <w:szCs w:val="20"/>
                <w:vertAlign w:val="superscript"/>
              </w:rPr>
              <w:t>TM</w:t>
            </w:r>
            <w:r w:rsidRPr="00CA5019">
              <w:rPr>
                <w:rFonts w:ascii="Times New Roman" w:hAnsi="Times New Roman"/>
                <w:b/>
                <w:kern w:val="20"/>
                <w:position w:val="6"/>
                <w:sz w:val="20"/>
                <w:szCs w:val="20"/>
              </w:rPr>
              <w:t>-9  EverCool</w:t>
            </w:r>
            <w:r w:rsidRPr="00CA5019">
              <w:rPr>
                <w:rFonts w:ascii="Times New Roman" w:hAnsi="Times New Roman"/>
                <w:b/>
                <w:kern w:val="20"/>
                <w:position w:val="6"/>
                <w:sz w:val="20"/>
                <w:szCs w:val="20"/>
                <w:vertAlign w:val="superscript"/>
              </w:rPr>
              <w:t>TM</w:t>
            </w:r>
            <w:r w:rsidRPr="00CA5019">
              <w:rPr>
                <w:rFonts w:ascii="Times New Roman" w:hAnsi="Times New Roman"/>
                <w:b/>
                <w:kern w:val="20"/>
                <w:position w:val="6"/>
                <w:sz w:val="20"/>
                <w:szCs w:val="20"/>
              </w:rPr>
              <w:t>-II</w:t>
            </w:r>
          </w:p>
        </w:tc>
        <w:tc>
          <w:tcPr>
            <w:tcW w:w="6095" w:type="dxa"/>
          </w:tcPr>
          <w:p w:rsidR="00C401B9" w:rsidRPr="00CA5019" w:rsidRDefault="00C401B9" w:rsidP="00CB69B7">
            <w:pPr>
              <w:pStyle w:val="ListParagraph"/>
              <w:numPr>
                <w:ilvl w:val="0"/>
                <w:numId w:val="11"/>
              </w:numPr>
              <w:spacing w:after="0" w:line="240" w:lineRule="auto"/>
              <w:ind w:left="0" w:firstLine="0"/>
              <w:rPr>
                <w:rFonts w:ascii="Times New Roman" w:hAnsi="Times New Roman"/>
                <w:bCs/>
                <w:kern w:val="20"/>
                <w:position w:val="6"/>
                <w:sz w:val="20"/>
                <w:szCs w:val="20"/>
                <w:lang w:val="en-US"/>
              </w:rPr>
            </w:pPr>
            <w:r w:rsidRPr="00CA5019">
              <w:rPr>
                <w:rFonts w:ascii="Times New Roman" w:hAnsi="Times New Roman"/>
                <w:bCs/>
                <w:kern w:val="20"/>
                <w:position w:val="6"/>
                <w:sz w:val="20"/>
                <w:szCs w:val="20"/>
                <w:lang w:val="en-US"/>
              </w:rPr>
              <w:t xml:space="preserve">Сверхпроводящий магнит </w:t>
            </w:r>
            <w:r w:rsidRPr="00CA5019">
              <w:rPr>
                <w:rFonts w:ascii="Times New Roman" w:hAnsi="Times New Roman"/>
                <w:bCs/>
                <w:kern w:val="20"/>
                <w:position w:val="6"/>
                <w:sz w:val="20"/>
                <w:szCs w:val="20"/>
              </w:rPr>
              <w:t>±9 Тесла.</w:t>
            </w:r>
          </w:p>
          <w:p w:rsidR="00C401B9" w:rsidRPr="00CA5019" w:rsidRDefault="00C401B9" w:rsidP="00CB69B7">
            <w:pPr>
              <w:pStyle w:val="ListParagraph"/>
              <w:numPr>
                <w:ilvl w:val="0"/>
                <w:numId w:val="11"/>
              </w:numPr>
              <w:spacing w:after="0" w:line="240" w:lineRule="auto"/>
              <w:ind w:left="0" w:firstLine="0"/>
              <w:rPr>
                <w:rFonts w:ascii="Times New Roman" w:hAnsi="Times New Roman"/>
                <w:bCs/>
                <w:kern w:val="20"/>
                <w:position w:val="6"/>
                <w:sz w:val="20"/>
                <w:szCs w:val="20"/>
              </w:rPr>
            </w:pPr>
            <w:r w:rsidRPr="00CA5019">
              <w:rPr>
                <w:rFonts w:ascii="Times New Roman" w:hAnsi="Times New Roman"/>
                <w:kern w:val="20"/>
                <w:position w:val="6"/>
                <w:sz w:val="20"/>
                <w:szCs w:val="20"/>
                <w:lang w:val="en-US"/>
              </w:rPr>
              <w:t>QuantumDesign</w:t>
            </w:r>
            <w:r w:rsidRPr="00CA5019">
              <w:rPr>
                <w:rFonts w:ascii="Times New Roman" w:hAnsi="Times New Roman"/>
                <w:b/>
                <w:bCs/>
                <w:kern w:val="20"/>
                <w:position w:val="6"/>
                <w:sz w:val="20"/>
                <w:szCs w:val="20"/>
                <w:lang w:val="en-US"/>
              </w:rPr>
              <w:t>EverCool</w:t>
            </w:r>
            <w:r w:rsidRPr="00CA5019">
              <w:rPr>
                <w:rFonts w:ascii="Times New Roman" w:hAnsi="Times New Roman"/>
                <w:b/>
                <w:bCs/>
                <w:kern w:val="20"/>
                <w:position w:val="6"/>
                <w:sz w:val="20"/>
                <w:szCs w:val="20"/>
                <w:vertAlign w:val="superscript"/>
                <w:lang w:val="en-US"/>
              </w:rPr>
              <w:t>TM</w:t>
            </w:r>
            <w:r w:rsidRPr="00CA5019">
              <w:rPr>
                <w:rFonts w:ascii="Times New Roman" w:hAnsi="Times New Roman"/>
                <w:b/>
                <w:bCs/>
                <w:kern w:val="20"/>
                <w:position w:val="6"/>
                <w:sz w:val="20"/>
                <w:szCs w:val="20"/>
              </w:rPr>
              <w:t>-</w:t>
            </w:r>
            <w:r w:rsidRPr="00CA5019">
              <w:rPr>
                <w:rFonts w:ascii="Times New Roman" w:hAnsi="Times New Roman"/>
                <w:b/>
                <w:bCs/>
                <w:kern w:val="20"/>
                <w:position w:val="6"/>
                <w:sz w:val="20"/>
                <w:szCs w:val="20"/>
                <w:lang w:val="en-US"/>
              </w:rPr>
              <w:t>II</w:t>
            </w:r>
            <w:r w:rsidRPr="00CA5019">
              <w:rPr>
                <w:rFonts w:ascii="Times New Roman" w:hAnsi="Times New Roman"/>
                <w:bCs/>
                <w:kern w:val="20"/>
                <w:position w:val="6"/>
                <w:sz w:val="20"/>
                <w:szCs w:val="20"/>
              </w:rPr>
              <w:t xml:space="preserve"> - Бескриогенная интегрированная система сжижения гелия замкнутого цикла без применения жидкого гелия. </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bCs/>
                <w:kern w:val="20"/>
                <w:position w:val="6"/>
                <w:sz w:val="20"/>
                <w:szCs w:val="20"/>
                <w:lang w:val="en-US"/>
              </w:rPr>
              <w:t>QuantumDesign</w:t>
            </w:r>
            <w:r w:rsidRPr="00CA5019">
              <w:rPr>
                <w:rFonts w:ascii="Times New Roman" w:hAnsi="Times New Roman"/>
                <w:b/>
                <w:bCs/>
                <w:kern w:val="20"/>
                <w:position w:val="6"/>
                <w:sz w:val="20"/>
                <w:szCs w:val="20"/>
                <w:lang w:val="en-US"/>
              </w:rPr>
              <w:t>HC</w:t>
            </w:r>
            <w:r w:rsidRPr="00CA5019">
              <w:rPr>
                <w:rFonts w:ascii="Times New Roman" w:hAnsi="Times New Roman"/>
                <w:kern w:val="20"/>
                <w:position w:val="6"/>
                <w:sz w:val="20"/>
                <w:szCs w:val="20"/>
              </w:rPr>
              <w:t xml:space="preserve"> - Опция измерения теплоемкости </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bCs/>
                <w:kern w:val="20"/>
                <w:position w:val="6"/>
                <w:sz w:val="20"/>
                <w:szCs w:val="20"/>
              </w:rPr>
              <w:t xml:space="preserve">Quantum Design </w:t>
            </w:r>
            <w:r w:rsidRPr="00CA5019">
              <w:rPr>
                <w:rFonts w:ascii="Times New Roman" w:hAnsi="Times New Roman"/>
                <w:b/>
                <w:bCs/>
                <w:kern w:val="20"/>
                <w:position w:val="6"/>
                <w:sz w:val="20"/>
                <w:szCs w:val="20"/>
              </w:rPr>
              <w:t>TTO</w:t>
            </w:r>
            <w:r w:rsidRPr="00CA5019">
              <w:rPr>
                <w:rFonts w:ascii="Times New Roman" w:hAnsi="Times New Roman"/>
                <w:kern w:val="20"/>
                <w:position w:val="6"/>
                <w:sz w:val="20"/>
                <w:szCs w:val="20"/>
              </w:rPr>
              <w:t xml:space="preserve">- Опция измерения теплопроводности, коэффициента Зеебека, термоэлектрического показателя качества </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bCs/>
                <w:kern w:val="20"/>
                <w:position w:val="6"/>
                <w:sz w:val="20"/>
                <w:szCs w:val="20"/>
              </w:rPr>
              <w:t xml:space="preserve">Quantum Design </w:t>
            </w:r>
            <w:r w:rsidRPr="00CA5019">
              <w:rPr>
                <w:rFonts w:ascii="Times New Roman" w:hAnsi="Times New Roman"/>
                <w:b/>
                <w:bCs/>
                <w:kern w:val="20"/>
                <w:position w:val="6"/>
                <w:sz w:val="20"/>
                <w:szCs w:val="20"/>
              </w:rPr>
              <w:t>ACMS</w:t>
            </w:r>
            <w:r w:rsidRPr="00CA5019">
              <w:rPr>
                <w:rFonts w:ascii="Times New Roman" w:hAnsi="Times New Roman"/>
                <w:kern w:val="20"/>
                <w:position w:val="6"/>
                <w:sz w:val="20"/>
                <w:szCs w:val="20"/>
              </w:rPr>
              <w:t>- Экстракционныи</w:t>
            </w:r>
            <w:r w:rsidRPr="00CA5019">
              <w:rPr>
                <w:kern w:val="20"/>
                <w:position w:val="6"/>
                <w:sz w:val="20"/>
                <w:szCs w:val="20"/>
              </w:rPr>
              <w:t>̆</w:t>
            </w:r>
            <w:r w:rsidRPr="00CA5019">
              <w:rPr>
                <w:rFonts w:ascii="Times New Roman" w:hAnsi="Times New Roman"/>
                <w:kern w:val="20"/>
                <w:position w:val="6"/>
                <w:sz w:val="20"/>
                <w:szCs w:val="20"/>
              </w:rPr>
              <w:t xml:space="preserve"> магнитометр.</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bCs/>
                <w:kern w:val="20"/>
                <w:position w:val="6"/>
                <w:sz w:val="20"/>
                <w:szCs w:val="20"/>
              </w:rPr>
              <w:t xml:space="preserve">Quantum Design </w:t>
            </w:r>
            <w:r w:rsidRPr="00CA5019">
              <w:rPr>
                <w:rFonts w:ascii="Times New Roman" w:hAnsi="Times New Roman"/>
                <w:b/>
                <w:bCs/>
                <w:kern w:val="20"/>
                <w:position w:val="6"/>
                <w:sz w:val="20"/>
                <w:szCs w:val="20"/>
              </w:rPr>
              <w:t xml:space="preserve">ETO </w:t>
            </w:r>
            <w:r w:rsidRPr="00CA5019">
              <w:rPr>
                <w:rFonts w:ascii="Times New Roman" w:hAnsi="Times New Roman"/>
                <w:kern w:val="20"/>
                <w:position w:val="6"/>
                <w:sz w:val="20"/>
                <w:szCs w:val="20"/>
              </w:rPr>
              <w:t>- Опция измерения электротранспортных свои</w:t>
            </w:r>
            <w:r w:rsidRPr="00CA5019">
              <w:rPr>
                <w:kern w:val="20"/>
                <w:position w:val="6"/>
                <w:sz w:val="20"/>
                <w:szCs w:val="20"/>
              </w:rPr>
              <w:t>̆</w:t>
            </w:r>
            <w:r w:rsidRPr="00CA5019">
              <w:rPr>
                <w:rFonts w:ascii="Times New Roman" w:hAnsi="Times New Roman"/>
                <w:kern w:val="20"/>
                <w:position w:val="6"/>
                <w:sz w:val="20"/>
                <w:szCs w:val="20"/>
              </w:rPr>
              <w:t>ств.</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bCs/>
                <w:kern w:val="20"/>
                <w:position w:val="6"/>
                <w:sz w:val="20"/>
                <w:szCs w:val="20"/>
                <w:lang w:val="en-US"/>
              </w:rPr>
              <w:t>QuantumDesign</w:t>
            </w:r>
            <w:r w:rsidRPr="00CA5019">
              <w:rPr>
                <w:rFonts w:ascii="Times New Roman" w:hAnsi="Times New Roman"/>
                <w:b/>
                <w:bCs/>
                <w:kern w:val="20"/>
                <w:position w:val="6"/>
                <w:sz w:val="20"/>
                <w:szCs w:val="20"/>
                <w:lang w:val="en-US"/>
              </w:rPr>
              <w:t>Resistivity</w:t>
            </w:r>
            <w:r w:rsidRPr="00CA5019">
              <w:rPr>
                <w:rFonts w:ascii="Times New Roman" w:hAnsi="Times New Roman"/>
                <w:kern w:val="20"/>
                <w:position w:val="6"/>
                <w:sz w:val="20"/>
                <w:szCs w:val="20"/>
              </w:rPr>
              <w:t>- Опция измерения сопротивлений.</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bCs/>
                <w:kern w:val="20"/>
                <w:position w:val="6"/>
                <w:sz w:val="20"/>
                <w:szCs w:val="20"/>
                <w:lang w:val="en-US"/>
              </w:rPr>
              <w:t>QuantumDesign</w:t>
            </w:r>
            <w:r w:rsidRPr="00CA5019">
              <w:rPr>
                <w:rFonts w:ascii="Times New Roman" w:hAnsi="Times New Roman"/>
                <w:b/>
                <w:bCs/>
                <w:kern w:val="20"/>
                <w:position w:val="6"/>
                <w:sz w:val="20"/>
                <w:szCs w:val="20"/>
              </w:rPr>
              <w:t>Model1000</w:t>
            </w:r>
            <w:r w:rsidRPr="00CA5019">
              <w:rPr>
                <w:rFonts w:ascii="Times New Roman" w:hAnsi="Times New Roman"/>
                <w:kern w:val="20"/>
                <w:position w:val="6"/>
                <w:sz w:val="20"/>
                <w:szCs w:val="20"/>
              </w:rPr>
              <w:t>- Модульная система управления</w:t>
            </w:r>
          </w:p>
        </w:tc>
        <w:tc>
          <w:tcPr>
            <w:tcW w:w="5812" w:type="dxa"/>
          </w:tcPr>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Измерение теплоемкости твердых тел массой 1-200 мг дифференциальным релаксационным методом.</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Измерения теплопроводности твердых тел дифференциальным методом. Методика основана на разности температур на различных участках образца в следствии нагрева.</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Измерение коэффициента Зеебека. Методика основана на измерении напряжения в зависимости от разности температур на различных участках образца.</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Измерение термоэлектрического показателя качества методом вычисления в зависимости от теплопроводности, сопротивления и коэффициента Зеебека.</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Измерение магнитного момента образца экстракционным магнитометром.</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Измерения электрического сопротивления на постоянном токе по методу Ван дер Пау (4-канальные измерения удельного электрического сопротивления).</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 xml:space="preserve">Измерение электрического сопротивления и ВАХ на переменном токе по 2- и 4-контактной схемам, </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Измерение эффекта Холла 5-контактным методом с балансировкой продольной компоненты тока.</w:t>
            </w:r>
          </w:p>
          <w:p w:rsidR="00C401B9" w:rsidRPr="00CA5019" w:rsidRDefault="00C401B9" w:rsidP="00CA5019">
            <w:pPr>
              <w:spacing w:after="0" w:line="240" w:lineRule="auto"/>
              <w:rPr>
                <w:rFonts w:ascii="Times New Roman" w:hAnsi="Times New Roman"/>
                <w:kern w:val="20"/>
                <w:position w:val="6"/>
                <w:sz w:val="20"/>
                <w:szCs w:val="20"/>
              </w:rPr>
            </w:pPr>
          </w:p>
        </w:tc>
      </w:tr>
      <w:tr w:rsidR="00C401B9" w:rsidRPr="00CA5019" w:rsidTr="00627A3A">
        <w:tc>
          <w:tcPr>
            <w:tcW w:w="212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b/>
                <w:kern w:val="20"/>
                <w:position w:val="6"/>
                <w:sz w:val="20"/>
                <w:szCs w:val="20"/>
              </w:rPr>
              <w:t xml:space="preserve">Анализатор удельной поверхности </w:t>
            </w:r>
            <w:r w:rsidRPr="00CA5019">
              <w:rPr>
                <w:rFonts w:ascii="Times New Roman" w:hAnsi="Times New Roman"/>
                <w:b/>
                <w:kern w:val="20"/>
                <w:position w:val="6"/>
                <w:sz w:val="20"/>
                <w:szCs w:val="20"/>
                <w:lang w:val="en-US"/>
              </w:rPr>
              <w:t>QuadrasorbSI</w:t>
            </w:r>
            <w:r w:rsidRPr="00CA5019">
              <w:rPr>
                <w:rFonts w:ascii="Times New Roman" w:hAnsi="Times New Roman"/>
                <w:b/>
                <w:kern w:val="20"/>
                <w:position w:val="6"/>
                <w:sz w:val="20"/>
                <w:szCs w:val="20"/>
              </w:rPr>
              <w:t>,</w:t>
            </w:r>
            <w:r w:rsidRPr="00CA5019">
              <w:rPr>
                <w:rFonts w:ascii="Times New Roman" w:hAnsi="Times New Roman"/>
                <w:kern w:val="20"/>
                <w:position w:val="6"/>
                <w:sz w:val="20"/>
                <w:szCs w:val="20"/>
                <w:lang w:val="en-US"/>
              </w:rPr>
              <w:t>QuantachromeInstruments</w:t>
            </w:r>
            <w:r w:rsidRPr="00CA5019">
              <w:rPr>
                <w:rFonts w:ascii="Times New Roman" w:hAnsi="Times New Roman"/>
                <w:kern w:val="20"/>
                <w:position w:val="6"/>
                <w:sz w:val="20"/>
                <w:szCs w:val="20"/>
              </w:rPr>
              <w:t>, США</w:t>
            </w:r>
          </w:p>
        </w:tc>
        <w:tc>
          <w:tcPr>
            <w:tcW w:w="6095" w:type="dxa"/>
          </w:tcPr>
          <w:p w:rsidR="00C401B9" w:rsidRPr="00CA5019" w:rsidRDefault="00C401B9" w:rsidP="00CB69B7">
            <w:pPr>
              <w:pStyle w:val="ListParagraph"/>
              <w:numPr>
                <w:ilvl w:val="0"/>
                <w:numId w:val="12"/>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lang w:val="en-US"/>
              </w:rPr>
              <w:t>Quadrasorb</w:t>
            </w:r>
            <w:r w:rsidRPr="00CA5019">
              <w:rPr>
                <w:rFonts w:ascii="Times New Roman" w:hAnsi="Times New Roman"/>
                <w:kern w:val="20"/>
                <w:position w:val="6"/>
                <w:sz w:val="20"/>
                <w:szCs w:val="20"/>
              </w:rPr>
              <w:t xml:space="preserve"> 2</w:t>
            </w:r>
            <w:r w:rsidRPr="00CA5019">
              <w:rPr>
                <w:rFonts w:ascii="Times New Roman" w:hAnsi="Times New Roman"/>
                <w:kern w:val="20"/>
                <w:position w:val="6"/>
                <w:sz w:val="20"/>
                <w:szCs w:val="20"/>
                <w:lang w:val="en-US"/>
              </w:rPr>
              <w:t>SI</w:t>
            </w:r>
            <w:r w:rsidRPr="00CA5019">
              <w:rPr>
                <w:rFonts w:ascii="Times New Roman" w:hAnsi="Times New Roman"/>
                <w:kern w:val="20"/>
                <w:position w:val="6"/>
                <w:sz w:val="20"/>
                <w:szCs w:val="20"/>
              </w:rPr>
              <w:t>-</w:t>
            </w:r>
            <w:r w:rsidRPr="00CA5019">
              <w:rPr>
                <w:rFonts w:ascii="Times New Roman" w:hAnsi="Times New Roman"/>
                <w:kern w:val="20"/>
                <w:position w:val="6"/>
                <w:sz w:val="20"/>
                <w:szCs w:val="20"/>
                <w:lang w:val="en-US"/>
              </w:rPr>
              <w:t>MP</w:t>
            </w:r>
            <w:r w:rsidRPr="00CA5019">
              <w:rPr>
                <w:rFonts w:ascii="Times New Roman" w:hAnsi="Times New Roman"/>
                <w:kern w:val="20"/>
                <w:position w:val="6"/>
                <w:sz w:val="20"/>
                <w:szCs w:val="20"/>
              </w:rPr>
              <w:t>-20 – анализатор удельной поверхности;</w:t>
            </w:r>
          </w:p>
          <w:p w:rsidR="00C401B9" w:rsidRPr="00CA5019" w:rsidRDefault="00C401B9" w:rsidP="00CB69B7">
            <w:pPr>
              <w:pStyle w:val="ListParagraph"/>
              <w:numPr>
                <w:ilvl w:val="0"/>
                <w:numId w:val="12"/>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lang w:val="en-US"/>
              </w:rPr>
              <w:t>FlovacDegasserFVD</w:t>
            </w:r>
            <w:r w:rsidRPr="00CA5019">
              <w:rPr>
                <w:rFonts w:ascii="Times New Roman" w:hAnsi="Times New Roman"/>
                <w:kern w:val="20"/>
                <w:position w:val="6"/>
                <w:sz w:val="20"/>
                <w:szCs w:val="20"/>
              </w:rPr>
              <w:t>-3 –дегазатор;</w:t>
            </w: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tc>
        <w:tc>
          <w:tcPr>
            <w:tcW w:w="5812" w:type="dxa"/>
          </w:tcPr>
          <w:p w:rsidR="00C401B9" w:rsidRPr="00CA5019" w:rsidRDefault="00C401B9" w:rsidP="00CB69B7">
            <w:pPr>
              <w:pStyle w:val="ListParagraph"/>
              <w:numPr>
                <w:ilvl w:val="0"/>
                <w:numId w:val="12"/>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получение изотерм адсорбции-десорбции азота (а также других не коррозийных газов) на поверхности образца путем измерения количества адсорбированного вещества при различных относительных давлениях адсорбата (от 10</w:t>
            </w:r>
            <w:r w:rsidRPr="00CA5019">
              <w:rPr>
                <w:rFonts w:ascii="Times New Roman" w:hAnsi="Times New Roman"/>
                <w:kern w:val="20"/>
                <w:position w:val="6"/>
                <w:sz w:val="20"/>
                <w:szCs w:val="20"/>
                <w:vertAlign w:val="superscript"/>
              </w:rPr>
              <w:t>-5</w:t>
            </w:r>
            <w:r w:rsidRPr="00CA5019">
              <w:rPr>
                <w:rFonts w:ascii="Times New Roman" w:hAnsi="Times New Roman"/>
                <w:kern w:val="20"/>
                <w:position w:val="6"/>
                <w:sz w:val="20"/>
                <w:szCs w:val="20"/>
              </w:rPr>
              <w:t xml:space="preserve"> до 0,995);</w:t>
            </w: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по данным измерений:</w:t>
            </w:r>
          </w:p>
          <w:p w:rsidR="00C401B9" w:rsidRPr="00CA5019" w:rsidRDefault="00C401B9" w:rsidP="00CB69B7">
            <w:pPr>
              <w:pStyle w:val="ListParagraph"/>
              <w:numPr>
                <w:ilvl w:val="0"/>
                <w:numId w:val="12"/>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удельной поверхности образца (</w:t>
            </w:r>
            <w:r w:rsidRPr="00CA5019">
              <w:rPr>
                <w:rFonts w:ascii="Times New Roman" w:hAnsi="Times New Roman"/>
                <w:kern w:val="20"/>
                <w:position w:val="6"/>
                <w:sz w:val="20"/>
                <w:szCs w:val="20"/>
                <w:lang w:val="en-US"/>
              </w:rPr>
              <w:t>BET</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en-US"/>
              </w:rPr>
              <w:t>t</w:t>
            </w:r>
            <w:r w:rsidRPr="00CA5019">
              <w:rPr>
                <w:rFonts w:ascii="Times New Roman" w:hAnsi="Times New Roman"/>
                <w:kern w:val="20"/>
                <w:position w:val="6"/>
                <w:sz w:val="20"/>
                <w:szCs w:val="20"/>
              </w:rPr>
              <w:t xml:space="preserve">-метод, </w:t>
            </w:r>
            <w:r w:rsidRPr="00CA5019">
              <w:rPr>
                <w:rFonts w:ascii="Times New Roman" w:hAnsi="Times New Roman"/>
                <w:kern w:val="20"/>
                <w:position w:val="6"/>
                <w:sz w:val="20"/>
                <w:szCs w:val="20"/>
                <w:lang w:val="en-US"/>
              </w:rPr>
              <w:t>alpha</w:t>
            </w:r>
            <w:r w:rsidRPr="00CA5019">
              <w:rPr>
                <w:rFonts w:ascii="Times New Roman" w:hAnsi="Times New Roman"/>
                <w:kern w:val="20"/>
                <w:position w:val="6"/>
                <w:sz w:val="20"/>
                <w:szCs w:val="20"/>
              </w:rPr>
              <w:t>-</w:t>
            </w:r>
            <w:r w:rsidRPr="00CA5019">
              <w:rPr>
                <w:rFonts w:ascii="Times New Roman" w:hAnsi="Times New Roman"/>
                <w:kern w:val="20"/>
                <w:position w:val="6"/>
                <w:sz w:val="20"/>
                <w:szCs w:val="20"/>
                <w:lang w:val="en-US"/>
              </w:rPr>
              <w:t>s</w:t>
            </w:r>
            <w:r w:rsidRPr="00CA5019">
              <w:rPr>
                <w:rFonts w:ascii="Times New Roman" w:hAnsi="Times New Roman"/>
                <w:kern w:val="20"/>
                <w:position w:val="6"/>
                <w:sz w:val="20"/>
                <w:szCs w:val="20"/>
              </w:rPr>
              <w:t xml:space="preserve"> метод) от 0,01 м</w:t>
            </w:r>
            <w:r w:rsidRPr="00CA5019">
              <w:rPr>
                <w:rFonts w:ascii="Times New Roman" w:hAnsi="Times New Roman"/>
                <w:kern w:val="20"/>
                <w:position w:val="6"/>
                <w:sz w:val="20"/>
                <w:szCs w:val="20"/>
                <w:vertAlign w:val="superscript"/>
              </w:rPr>
              <w:t>2</w:t>
            </w:r>
            <w:r w:rsidRPr="00CA5019">
              <w:rPr>
                <w:rFonts w:ascii="Times New Roman" w:hAnsi="Times New Roman"/>
                <w:kern w:val="20"/>
                <w:position w:val="6"/>
                <w:sz w:val="20"/>
                <w:szCs w:val="20"/>
              </w:rPr>
              <w:t>/г при использовании азота в качестве адсорбата (от 0,0005 м</w:t>
            </w:r>
            <w:r w:rsidRPr="00CA5019">
              <w:rPr>
                <w:rFonts w:ascii="Times New Roman" w:hAnsi="Times New Roman"/>
                <w:kern w:val="20"/>
                <w:position w:val="6"/>
                <w:sz w:val="20"/>
                <w:szCs w:val="20"/>
                <w:vertAlign w:val="superscript"/>
              </w:rPr>
              <w:t>2</w:t>
            </w:r>
            <w:r w:rsidRPr="00CA5019">
              <w:rPr>
                <w:rFonts w:ascii="Times New Roman" w:hAnsi="Times New Roman"/>
                <w:kern w:val="20"/>
                <w:position w:val="6"/>
                <w:sz w:val="20"/>
                <w:szCs w:val="20"/>
              </w:rPr>
              <w:t>/г при использовании криптона);</w:t>
            </w:r>
          </w:p>
          <w:p w:rsidR="00C401B9" w:rsidRPr="00CA5019" w:rsidRDefault="00C401B9" w:rsidP="00CB69B7">
            <w:pPr>
              <w:pStyle w:val="ListParagraph"/>
              <w:numPr>
                <w:ilvl w:val="0"/>
                <w:numId w:val="12"/>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 xml:space="preserve">среднего радиуса пор в пределах от 0,35 до 400 нм, распределения пор по размерам (методами </w:t>
            </w:r>
            <w:r w:rsidRPr="00CA5019">
              <w:rPr>
                <w:rFonts w:ascii="Times New Roman" w:hAnsi="Times New Roman"/>
                <w:kern w:val="20"/>
                <w:position w:val="6"/>
                <w:sz w:val="20"/>
                <w:szCs w:val="20"/>
                <w:lang w:val="en-US"/>
              </w:rPr>
              <w:t>DFT</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en-US"/>
              </w:rPr>
              <w:t>BJH</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en-US"/>
              </w:rPr>
              <w:t>DR</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en-US"/>
              </w:rPr>
              <w:t>DA</w:t>
            </w:r>
            <w:r w:rsidRPr="00CA5019">
              <w:rPr>
                <w:rFonts w:ascii="Times New Roman" w:hAnsi="Times New Roman"/>
                <w:kern w:val="20"/>
                <w:position w:val="6"/>
                <w:sz w:val="20"/>
                <w:szCs w:val="20"/>
              </w:rPr>
              <w:t>,</w:t>
            </w:r>
            <w:r w:rsidRPr="00CA5019">
              <w:rPr>
                <w:rFonts w:ascii="Times New Roman" w:hAnsi="Times New Roman"/>
                <w:kern w:val="20"/>
                <w:position w:val="6"/>
                <w:sz w:val="20"/>
                <w:szCs w:val="20"/>
                <w:lang w:val="en-US"/>
              </w:rPr>
              <w:t>DH</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en-US"/>
              </w:rPr>
              <w:t>HK</w:t>
            </w:r>
            <w:r w:rsidRPr="00CA5019">
              <w:rPr>
                <w:rFonts w:ascii="Times New Roman" w:hAnsi="Times New Roman"/>
                <w:kern w:val="20"/>
                <w:position w:val="6"/>
                <w:sz w:val="20"/>
                <w:szCs w:val="20"/>
              </w:rPr>
              <w:t>,</w:t>
            </w:r>
            <w:r w:rsidRPr="00CA5019">
              <w:rPr>
                <w:rFonts w:ascii="Times New Roman" w:hAnsi="Times New Roman"/>
                <w:kern w:val="20"/>
                <w:position w:val="6"/>
                <w:sz w:val="20"/>
                <w:szCs w:val="20"/>
                <w:lang w:val="en-US"/>
              </w:rPr>
              <w:t>SF</w:t>
            </w:r>
            <w:r w:rsidRPr="00CA5019">
              <w:rPr>
                <w:rFonts w:ascii="Times New Roman" w:hAnsi="Times New Roman"/>
                <w:kern w:val="20"/>
                <w:position w:val="6"/>
                <w:sz w:val="20"/>
                <w:szCs w:val="20"/>
              </w:rPr>
              <w:t>);</w:t>
            </w:r>
          </w:p>
          <w:p w:rsidR="00C401B9" w:rsidRPr="00CA5019" w:rsidRDefault="00C401B9" w:rsidP="00CB69B7">
            <w:pPr>
              <w:pStyle w:val="ListParagraph"/>
              <w:numPr>
                <w:ilvl w:val="0"/>
                <w:numId w:val="12"/>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объема пор от 0,0001 см</w:t>
            </w:r>
            <w:r w:rsidRPr="00CA5019">
              <w:rPr>
                <w:rFonts w:ascii="Times New Roman" w:hAnsi="Times New Roman"/>
                <w:kern w:val="20"/>
                <w:position w:val="6"/>
                <w:sz w:val="20"/>
                <w:szCs w:val="20"/>
                <w:vertAlign w:val="superscript"/>
              </w:rPr>
              <w:t>3</w:t>
            </w:r>
            <w:r w:rsidRPr="00CA5019">
              <w:rPr>
                <w:rFonts w:ascii="Times New Roman" w:hAnsi="Times New Roman"/>
                <w:kern w:val="20"/>
                <w:position w:val="6"/>
                <w:sz w:val="20"/>
                <w:szCs w:val="20"/>
              </w:rPr>
              <w:t>/г.</w:t>
            </w:r>
          </w:p>
        </w:tc>
      </w:tr>
      <w:tr w:rsidR="00C401B9" w:rsidRPr="00CA5019" w:rsidTr="00627A3A">
        <w:tc>
          <w:tcPr>
            <w:tcW w:w="212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b/>
                <w:kern w:val="20"/>
                <w:position w:val="6"/>
                <w:sz w:val="20"/>
                <w:szCs w:val="20"/>
              </w:rPr>
              <w:t xml:space="preserve">Диэлектрический спектрометр </w:t>
            </w:r>
            <w:r w:rsidRPr="00CA5019">
              <w:rPr>
                <w:rFonts w:ascii="Times New Roman" w:hAnsi="Times New Roman"/>
                <w:b/>
                <w:kern w:val="20"/>
                <w:position w:val="6"/>
                <w:sz w:val="20"/>
                <w:szCs w:val="20"/>
                <w:lang w:val="en-US"/>
              </w:rPr>
              <w:t>NovocontrolBDS</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en-US"/>
              </w:rPr>
              <w:t>NovocontrolTechnologies</w:t>
            </w:r>
            <w:r w:rsidRPr="00CA5019">
              <w:rPr>
                <w:rFonts w:ascii="Times New Roman" w:hAnsi="Times New Roman"/>
                <w:kern w:val="20"/>
                <w:position w:val="6"/>
                <w:sz w:val="20"/>
                <w:szCs w:val="20"/>
              </w:rPr>
              <w:t>, Германия</w:t>
            </w:r>
            <w:r w:rsidRPr="00CA5019">
              <w:rPr>
                <w:rFonts w:ascii="Times New Roman" w:hAnsi="Times New Roman"/>
                <w:b/>
                <w:kern w:val="20"/>
                <w:position w:val="6"/>
                <w:sz w:val="20"/>
                <w:szCs w:val="20"/>
              </w:rPr>
              <w:t>.</w:t>
            </w:r>
          </w:p>
        </w:tc>
        <w:tc>
          <w:tcPr>
            <w:tcW w:w="6095" w:type="dxa"/>
          </w:tcPr>
          <w:p w:rsidR="00C401B9" w:rsidRPr="00CA5019" w:rsidRDefault="00C401B9" w:rsidP="00CB69B7">
            <w:pPr>
              <w:pStyle w:val="ListParagraph"/>
              <w:numPr>
                <w:ilvl w:val="0"/>
                <w:numId w:val="13"/>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lang w:val="en-US"/>
              </w:rPr>
              <w:t>Alpha</w:t>
            </w:r>
            <w:r w:rsidRPr="00CA5019">
              <w:rPr>
                <w:rFonts w:ascii="Times New Roman" w:hAnsi="Times New Roman"/>
                <w:kern w:val="20"/>
                <w:position w:val="6"/>
                <w:sz w:val="20"/>
                <w:szCs w:val="20"/>
              </w:rPr>
              <w:t>-</w:t>
            </w:r>
            <w:r w:rsidRPr="00CA5019">
              <w:rPr>
                <w:rFonts w:ascii="Times New Roman" w:hAnsi="Times New Roman"/>
                <w:kern w:val="20"/>
                <w:position w:val="6"/>
                <w:sz w:val="20"/>
                <w:szCs w:val="20"/>
                <w:lang w:val="en-US"/>
              </w:rPr>
              <w:t>Aanalyzer</w:t>
            </w:r>
            <w:r w:rsidRPr="00CA5019">
              <w:rPr>
                <w:rFonts w:ascii="Times New Roman" w:hAnsi="Times New Roman"/>
                <w:kern w:val="20"/>
                <w:position w:val="6"/>
                <w:sz w:val="20"/>
                <w:szCs w:val="20"/>
              </w:rPr>
              <w:t xml:space="preserve"> – измеритель импеданса для диапазона частот 3 мкГц÷40МГц; </w:t>
            </w:r>
          </w:p>
          <w:p w:rsidR="00C401B9" w:rsidRPr="00CA5019" w:rsidRDefault="00C401B9" w:rsidP="00CB69B7">
            <w:pPr>
              <w:pStyle w:val="ListParagraph"/>
              <w:numPr>
                <w:ilvl w:val="0"/>
                <w:numId w:val="13"/>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lang w:val="en-US"/>
              </w:rPr>
              <w:t>E</w:t>
            </w:r>
            <w:r w:rsidRPr="00CA5019">
              <w:rPr>
                <w:rFonts w:ascii="Times New Roman" w:hAnsi="Times New Roman"/>
                <w:kern w:val="20"/>
                <w:position w:val="6"/>
                <w:sz w:val="20"/>
                <w:szCs w:val="20"/>
              </w:rPr>
              <w:t>4991</w:t>
            </w:r>
            <w:r w:rsidRPr="00CA5019">
              <w:rPr>
                <w:rFonts w:ascii="Times New Roman" w:hAnsi="Times New Roman"/>
                <w:kern w:val="20"/>
                <w:position w:val="6"/>
                <w:sz w:val="20"/>
                <w:szCs w:val="20"/>
                <w:lang w:val="en-US"/>
              </w:rPr>
              <w:t>A</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en-US"/>
              </w:rPr>
              <w:t>AgilentTechnologies</w:t>
            </w:r>
            <w:r w:rsidRPr="00CA5019">
              <w:rPr>
                <w:rFonts w:ascii="Times New Roman" w:hAnsi="Times New Roman"/>
                <w:kern w:val="20"/>
                <w:position w:val="6"/>
                <w:sz w:val="20"/>
                <w:szCs w:val="20"/>
              </w:rPr>
              <w:t>, США  – измеритель импеданса для диапазона частот 1 МГц÷3 ГГц.</w:t>
            </w:r>
          </w:p>
          <w:p w:rsidR="00C401B9" w:rsidRPr="00CA5019" w:rsidRDefault="00C401B9" w:rsidP="00CB69B7">
            <w:pPr>
              <w:pStyle w:val="ListParagraph"/>
              <w:numPr>
                <w:ilvl w:val="0"/>
                <w:numId w:val="13"/>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lang w:val="en-US"/>
              </w:rPr>
              <w:t>Quatro</w:t>
            </w:r>
            <w:r w:rsidRPr="00CA5019">
              <w:rPr>
                <w:rFonts w:ascii="Times New Roman" w:hAnsi="Times New Roman"/>
                <w:kern w:val="20"/>
                <w:position w:val="6"/>
                <w:sz w:val="20"/>
                <w:szCs w:val="20"/>
              </w:rPr>
              <w:t>-</w:t>
            </w:r>
            <w:r w:rsidRPr="00CA5019">
              <w:rPr>
                <w:rFonts w:ascii="Times New Roman" w:hAnsi="Times New Roman"/>
                <w:kern w:val="20"/>
                <w:position w:val="6"/>
                <w:sz w:val="20"/>
                <w:szCs w:val="20"/>
                <w:lang w:val="en-US"/>
              </w:rPr>
              <w:t>Cryosystem</w:t>
            </w:r>
            <w:r w:rsidRPr="00CA5019">
              <w:rPr>
                <w:rFonts w:ascii="Times New Roman" w:hAnsi="Times New Roman"/>
                <w:kern w:val="20"/>
                <w:position w:val="6"/>
                <w:sz w:val="20"/>
                <w:szCs w:val="20"/>
              </w:rPr>
              <w:t xml:space="preserve"> 6.4 – криосистема (-160°С  ÷ 400°С);</w:t>
            </w: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tc>
        <w:tc>
          <w:tcPr>
            <w:tcW w:w="5812" w:type="dxa"/>
          </w:tcPr>
          <w:p w:rsidR="00C401B9" w:rsidRPr="00CA5019" w:rsidRDefault="00C401B9" w:rsidP="00CA5019">
            <w:pPr>
              <w:pStyle w:val="ListParagraph"/>
              <w:spacing w:after="0" w:line="240" w:lineRule="auto"/>
              <w:ind w:left="0"/>
              <w:rPr>
                <w:rFonts w:ascii="Times New Roman" w:hAnsi="Times New Roman"/>
                <w:kern w:val="20"/>
                <w:position w:val="6"/>
                <w:sz w:val="20"/>
                <w:szCs w:val="20"/>
              </w:rPr>
            </w:pPr>
            <w:r w:rsidRPr="00CA5019">
              <w:rPr>
                <w:rFonts w:ascii="Times New Roman" w:hAnsi="Times New Roman"/>
                <w:kern w:val="20"/>
                <w:position w:val="6"/>
                <w:sz w:val="20"/>
                <w:szCs w:val="20"/>
              </w:rPr>
              <w:t>Измерительная система позволяет проводить измерения частотных и температурных зависимостей следующих параметров:</w:t>
            </w:r>
          </w:p>
          <w:p w:rsidR="00C401B9" w:rsidRPr="00CA5019" w:rsidRDefault="00C401B9" w:rsidP="00CB69B7">
            <w:pPr>
              <w:pStyle w:val="NormalWeb"/>
              <w:numPr>
                <w:ilvl w:val="0"/>
                <w:numId w:val="14"/>
              </w:numPr>
              <w:tabs>
                <w:tab w:val="clear" w:pos="720"/>
                <w:tab w:val="num" w:pos="993"/>
              </w:tabs>
              <w:spacing w:before="0" w:beforeAutospacing="0" w:after="0" w:afterAutospacing="0"/>
              <w:ind w:left="0" w:firstLine="0"/>
              <w:rPr>
                <w:kern w:val="20"/>
                <w:position w:val="6"/>
                <w:sz w:val="20"/>
                <w:szCs w:val="20"/>
              </w:rPr>
            </w:pPr>
            <w:r w:rsidRPr="00CA5019">
              <w:rPr>
                <w:kern w:val="20"/>
                <w:position w:val="6"/>
                <w:sz w:val="20"/>
                <w:szCs w:val="20"/>
              </w:rPr>
              <w:t>фазового угла и модуля комплексного импеданса;</w:t>
            </w:r>
          </w:p>
          <w:p w:rsidR="00C401B9" w:rsidRPr="00CA5019" w:rsidRDefault="00C401B9" w:rsidP="00CB69B7">
            <w:pPr>
              <w:pStyle w:val="NormalWeb"/>
              <w:numPr>
                <w:ilvl w:val="0"/>
                <w:numId w:val="14"/>
              </w:numPr>
              <w:tabs>
                <w:tab w:val="clear" w:pos="720"/>
                <w:tab w:val="num" w:pos="993"/>
              </w:tabs>
              <w:spacing w:before="0" w:beforeAutospacing="0" w:after="0" w:afterAutospacing="0"/>
              <w:ind w:left="0" w:firstLine="0"/>
              <w:rPr>
                <w:kern w:val="20"/>
                <w:position w:val="6"/>
                <w:sz w:val="20"/>
                <w:szCs w:val="20"/>
              </w:rPr>
            </w:pPr>
            <w:r w:rsidRPr="00CA5019">
              <w:rPr>
                <w:kern w:val="20"/>
                <w:position w:val="6"/>
                <w:sz w:val="20"/>
                <w:szCs w:val="20"/>
              </w:rPr>
              <w:t>вещественной и мнимой частей диэлектрической проницаемости;</w:t>
            </w:r>
          </w:p>
          <w:p w:rsidR="00C401B9" w:rsidRPr="00CA5019" w:rsidRDefault="00C401B9" w:rsidP="00CB69B7">
            <w:pPr>
              <w:pStyle w:val="NormalWeb"/>
              <w:numPr>
                <w:ilvl w:val="0"/>
                <w:numId w:val="14"/>
              </w:numPr>
              <w:tabs>
                <w:tab w:val="clear" w:pos="720"/>
                <w:tab w:val="num" w:pos="993"/>
              </w:tabs>
              <w:spacing w:before="0" w:beforeAutospacing="0" w:after="0" w:afterAutospacing="0"/>
              <w:ind w:left="0" w:firstLine="0"/>
              <w:rPr>
                <w:kern w:val="20"/>
                <w:position w:val="6"/>
                <w:sz w:val="20"/>
                <w:szCs w:val="20"/>
              </w:rPr>
            </w:pPr>
            <w:r w:rsidRPr="00CA5019">
              <w:rPr>
                <w:kern w:val="20"/>
                <w:position w:val="6"/>
                <w:sz w:val="20"/>
                <w:szCs w:val="20"/>
              </w:rPr>
              <w:t>тангенса угла диэлектрических потерь;</w:t>
            </w:r>
          </w:p>
          <w:p w:rsidR="00C401B9" w:rsidRPr="00CA5019" w:rsidRDefault="00C401B9" w:rsidP="00CB69B7">
            <w:pPr>
              <w:pStyle w:val="NormalWeb"/>
              <w:numPr>
                <w:ilvl w:val="0"/>
                <w:numId w:val="14"/>
              </w:numPr>
              <w:tabs>
                <w:tab w:val="clear" w:pos="720"/>
                <w:tab w:val="num" w:pos="993"/>
              </w:tabs>
              <w:spacing w:before="0" w:beforeAutospacing="0" w:after="0" w:afterAutospacing="0"/>
              <w:ind w:left="0" w:firstLine="0"/>
              <w:rPr>
                <w:kern w:val="20"/>
                <w:position w:val="6"/>
                <w:sz w:val="20"/>
                <w:szCs w:val="20"/>
              </w:rPr>
            </w:pPr>
            <w:r w:rsidRPr="00CA5019">
              <w:rPr>
                <w:kern w:val="20"/>
                <w:position w:val="6"/>
                <w:sz w:val="20"/>
                <w:szCs w:val="20"/>
              </w:rPr>
              <w:t>вещественной и мнимой частей проводимости;</w:t>
            </w:r>
          </w:p>
          <w:p w:rsidR="00C401B9" w:rsidRPr="00CA5019" w:rsidRDefault="00C401B9" w:rsidP="00CB69B7">
            <w:pPr>
              <w:pStyle w:val="NormalWeb"/>
              <w:numPr>
                <w:ilvl w:val="0"/>
                <w:numId w:val="14"/>
              </w:numPr>
              <w:tabs>
                <w:tab w:val="clear" w:pos="720"/>
                <w:tab w:val="num" w:pos="993"/>
              </w:tabs>
              <w:spacing w:before="0" w:beforeAutospacing="0" w:after="0" w:afterAutospacing="0"/>
              <w:ind w:left="0" w:firstLine="0"/>
              <w:rPr>
                <w:kern w:val="20"/>
                <w:position w:val="6"/>
                <w:sz w:val="20"/>
                <w:szCs w:val="20"/>
              </w:rPr>
            </w:pPr>
            <w:r w:rsidRPr="00CA5019">
              <w:rPr>
                <w:kern w:val="20"/>
                <w:position w:val="6"/>
                <w:sz w:val="20"/>
                <w:szCs w:val="20"/>
              </w:rPr>
              <w:t>последовательного и параллельного эквивалентного сопротивления;</w:t>
            </w:r>
          </w:p>
          <w:p w:rsidR="00C401B9" w:rsidRPr="00CA5019" w:rsidRDefault="00C401B9" w:rsidP="00CB69B7">
            <w:pPr>
              <w:pStyle w:val="NormalWeb"/>
              <w:numPr>
                <w:ilvl w:val="0"/>
                <w:numId w:val="14"/>
              </w:numPr>
              <w:tabs>
                <w:tab w:val="clear" w:pos="720"/>
                <w:tab w:val="num" w:pos="993"/>
              </w:tabs>
              <w:spacing w:before="0" w:beforeAutospacing="0" w:after="0" w:afterAutospacing="0"/>
              <w:ind w:left="0" w:firstLine="0"/>
              <w:rPr>
                <w:kern w:val="20"/>
                <w:position w:val="6"/>
                <w:sz w:val="20"/>
                <w:szCs w:val="20"/>
              </w:rPr>
            </w:pPr>
            <w:r w:rsidRPr="00CA5019">
              <w:rPr>
                <w:kern w:val="20"/>
                <w:position w:val="6"/>
                <w:sz w:val="20"/>
                <w:szCs w:val="20"/>
              </w:rPr>
              <w:t>последовательной и параллельной эквивалентной индуктивности;</w:t>
            </w:r>
          </w:p>
          <w:p w:rsidR="00C401B9" w:rsidRPr="00CA5019" w:rsidRDefault="00C401B9" w:rsidP="00CB69B7">
            <w:pPr>
              <w:pStyle w:val="NormalWeb"/>
              <w:numPr>
                <w:ilvl w:val="0"/>
                <w:numId w:val="14"/>
              </w:numPr>
              <w:tabs>
                <w:tab w:val="clear" w:pos="720"/>
                <w:tab w:val="num" w:pos="993"/>
              </w:tabs>
              <w:spacing w:before="0" w:beforeAutospacing="0" w:after="0" w:afterAutospacing="0"/>
              <w:ind w:left="0" w:firstLine="0"/>
              <w:rPr>
                <w:kern w:val="20"/>
                <w:position w:val="6"/>
                <w:sz w:val="20"/>
                <w:szCs w:val="20"/>
              </w:rPr>
            </w:pPr>
            <w:r w:rsidRPr="00CA5019">
              <w:rPr>
                <w:kern w:val="20"/>
                <w:position w:val="6"/>
                <w:sz w:val="20"/>
                <w:szCs w:val="20"/>
              </w:rPr>
              <w:t>последовательной и параллельной эквивалентной емкости.</w:t>
            </w:r>
          </w:p>
          <w:p w:rsidR="00C401B9" w:rsidRPr="00CA5019" w:rsidRDefault="00C401B9" w:rsidP="00CB69B7">
            <w:pPr>
              <w:pStyle w:val="NormalWeb"/>
              <w:numPr>
                <w:ilvl w:val="0"/>
                <w:numId w:val="14"/>
              </w:numPr>
              <w:tabs>
                <w:tab w:val="clear" w:pos="720"/>
                <w:tab w:val="num" w:pos="993"/>
              </w:tabs>
              <w:spacing w:before="0" w:beforeAutospacing="0" w:after="0" w:afterAutospacing="0"/>
              <w:ind w:left="0" w:firstLine="0"/>
              <w:rPr>
                <w:kern w:val="20"/>
                <w:position w:val="6"/>
                <w:sz w:val="20"/>
                <w:szCs w:val="20"/>
              </w:rPr>
            </w:pPr>
            <w:r w:rsidRPr="00CA5019">
              <w:rPr>
                <w:kern w:val="20"/>
                <w:position w:val="6"/>
                <w:sz w:val="20"/>
                <w:szCs w:val="20"/>
              </w:rPr>
              <w:t xml:space="preserve">Программное обеспечение </w:t>
            </w:r>
            <w:r w:rsidRPr="00CA5019">
              <w:rPr>
                <w:kern w:val="20"/>
                <w:position w:val="6"/>
                <w:sz w:val="20"/>
                <w:szCs w:val="20"/>
                <w:lang w:val="en-US"/>
              </w:rPr>
              <w:t>WinFit</w:t>
            </w:r>
            <w:r w:rsidRPr="00CA5019">
              <w:rPr>
                <w:kern w:val="20"/>
                <w:position w:val="6"/>
                <w:sz w:val="20"/>
                <w:szCs w:val="20"/>
              </w:rPr>
              <w:t xml:space="preserve"> позволяет проводить обработку результатов эксперимента, составление эквивалентных схем замещения (RLC-цепи, ф-ции Дебая, Коула-Коула, Коула-Дэвидсона, Хаврилиака-Негами, Диссадо-Хилла) </w:t>
            </w:r>
          </w:p>
          <w:p w:rsidR="00C401B9" w:rsidRPr="00CA5019" w:rsidRDefault="00C401B9" w:rsidP="00CA5019">
            <w:pPr>
              <w:spacing w:after="0" w:line="240" w:lineRule="auto"/>
              <w:rPr>
                <w:rFonts w:ascii="Times New Roman" w:hAnsi="Times New Roman"/>
                <w:kern w:val="20"/>
                <w:position w:val="6"/>
                <w:sz w:val="20"/>
                <w:szCs w:val="20"/>
              </w:rPr>
            </w:pPr>
          </w:p>
        </w:tc>
      </w:tr>
      <w:tr w:rsidR="00C401B9" w:rsidRPr="00CA5019" w:rsidTr="00627A3A">
        <w:tc>
          <w:tcPr>
            <w:tcW w:w="212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Комплекс Атомно-силовой и рамановской микроскопии </w:t>
            </w:r>
            <w:r w:rsidRPr="00CA5019">
              <w:rPr>
                <w:rFonts w:ascii="Times New Roman" w:hAnsi="Times New Roman"/>
                <w:b/>
                <w:kern w:val="20"/>
                <w:position w:val="6"/>
                <w:sz w:val="20"/>
                <w:szCs w:val="20"/>
                <w:lang w:val="en-US"/>
              </w:rPr>
              <w:t>NTEGRASpectra</w:t>
            </w:r>
            <w:r w:rsidRPr="00CA5019">
              <w:rPr>
                <w:rFonts w:ascii="Times New Roman" w:hAnsi="Times New Roman"/>
                <w:kern w:val="20"/>
                <w:position w:val="6"/>
                <w:sz w:val="20"/>
                <w:szCs w:val="20"/>
              </w:rPr>
              <w:t xml:space="preserve"> (производитель: компания ЗАО НТ-МДТ, Зеленоград)  </w:t>
            </w:r>
          </w:p>
        </w:tc>
        <w:tc>
          <w:tcPr>
            <w:tcW w:w="6095" w:type="dxa"/>
          </w:tcPr>
          <w:p w:rsidR="00C401B9" w:rsidRPr="00CA5019" w:rsidRDefault="00C401B9" w:rsidP="00CB69B7">
            <w:pPr>
              <w:pStyle w:val="ListParagraph"/>
              <w:numPr>
                <w:ilvl w:val="0"/>
                <w:numId w:val="15"/>
              </w:numPr>
              <w:shd w:val="clear" w:color="auto" w:fill="FFFFFF"/>
              <w:spacing w:after="0" w:line="240" w:lineRule="auto"/>
              <w:ind w:left="0" w:firstLine="0"/>
              <w:jc w:val="both"/>
              <w:rPr>
                <w:rFonts w:ascii="Times New Roman" w:hAnsi="Times New Roman"/>
                <w:color w:val="969696"/>
                <w:kern w:val="20"/>
                <w:position w:val="6"/>
                <w:sz w:val="20"/>
                <w:szCs w:val="20"/>
              </w:rPr>
            </w:pPr>
            <w:r w:rsidRPr="00CA5019">
              <w:rPr>
                <w:rFonts w:ascii="Times New Roman" w:hAnsi="Times New Roman"/>
                <w:color w:val="000000"/>
                <w:kern w:val="20"/>
                <w:position w:val="6"/>
                <w:sz w:val="20"/>
                <w:szCs w:val="20"/>
              </w:rPr>
              <w:t>Лазер с длиной волны электро-магнитного излучения 405 нм, линейно-поляризованный, одномодовый, мощностью не менее 50 мВт;</w:t>
            </w:r>
          </w:p>
          <w:p w:rsidR="00C401B9" w:rsidRPr="00CA5019" w:rsidRDefault="00C401B9" w:rsidP="00CB69B7">
            <w:pPr>
              <w:pStyle w:val="ListParagraph"/>
              <w:numPr>
                <w:ilvl w:val="0"/>
                <w:numId w:val="15"/>
              </w:numPr>
              <w:shd w:val="clear" w:color="auto" w:fill="FFFFFF"/>
              <w:spacing w:after="0" w:line="240" w:lineRule="auto"/>
              <w:ind w:left="0" w:firstLine="0"/>
              <w:jc w:val="both"/>
              <w:rPr>
                <w:rFonts w:ascii="Times New Roman" w:hAnsi="Times New Roman"/>
                <w:color w:val="969696"/>
                <w:kern w:val="20"/>
                <w:position w:val="6"/>
                <w:sz w:val="20"/>
                <w:szCs w:val="20"/>
              </w:rPr>
            </w:pPr>
            <w:r w:rsidRPr="00CA5019">
              <w:rPr>
                <w:rFonts w:ascii="Times New Roman" w:hAnsi="Times New Roman"/>
                <w:color w:val="000000"/>
                <w:kern w:val="20"/>
                <w:position w:val="6"/>
                <w:sz w:val="20"/>
                <w:szCs w:val="20"/>
              </w:rPr>
              <w:t>Лазер с длиной волны электро-магнитного излучения  633 нм, линейно-поляризованный,  мощностью не менее 35 мВт</w:t>
            </w:r>
          </w:p>
          <w:p w:rsidR="00C401B9" w:rsidRPr="00CA5019" w:rsidRDefault="00C401B9" w:rsidP="00CB69B7">
            <w:pPr>
              <w:pStyle w:val="ListParagraph"/>
              <w:numPr>
                <w:ilvl w:val="0"/>
                <w:numId w:val="15"/>
              </w:numPr>
              <w:shd w:val="clear" w:color="auto" w:fill="FFFFFF"/>
              <w:spacing w:after="0" w:line="240" w:lineRule="auto"/>
              <w:ind w:left="0" w:firstLine="0"/>
              <w:jc w:val="both"/>
              <w:rPr>
                <w:rFonts w:ascii="Times New Roman" w:hAnsi="Times New Roman"/>
                <w:color w:val="969696"/>
                <w:kern w:val="20"/>
                <w:position w:val="6"/>
                <w:sz w:val="20"/>
                <w:szCs w:val="20"/>
              </w:rPr>
            </w:pPr>
            <w:r w:rsidRPr="00CA5019">
              <w:rPr>
                <w:rFonts w:ascii="Times New Roman" w:hAnsi="Times New Roman"/>
                <w:color w:val="000000"/>
                <w:kern w:val="20"/>
                <w:position w:val="6"/>
                <w:sz w:val="20"/>
                <w:szCs w:val="20"/>
              </w:rPr>
              <w:t xml:space="preserve">Конфокальный микроспектрометр </w:t>
            </w:r>
            <w:r w:rsidRPr="00CA5019">
              <w:rPr>
                <w:rFonts w:ascii="Times New Roman" w:hAnsi="Times New Roman"/>
                <w:color w:val="000000"/>
                <w:kern w:val="20"/>
                <w:position w:val="6"/>
                <w:sz w:val="20"/>
                <w:szCs w:val="20"/>
                <w:lang w:val="en-US"/>
              </w:rPr>
              <w:t>MS</w:t>
            </w:r>
            <w:r w:rsidRPr="00CA5019">
              <w:rPr>
                <w:rFonts w:ascii="Times New Roman" w:hAnsi="Times New Roman"/>
                <w:color w:val="000000"/>
                <w:kern w:val="20"/>
                <w:position w:val="6"/>
                <w:sz w:val="20"/>
                <w:szCs w:val="20"/>
              </w:rPr>
              <w:t xml:space="preserve"> 3504</w:t>
            </w:r>
            <w:r w:rsidRPr="00CA5019">
              <w:rPr>
                <w:rFonts w:ascii="Times New Roman" w:hAnsi="Times New Roman"/>
                <w:color w:val="000000"/>
                <w:kern w:val="20"/>
                <w:position w:val="6"/>
                <w:sz w:val="20"/>
                <w:szCs w:val="20"/>
                <w:lang w:val="en-US"/>
              </w:rPr>
              <w:t>i</w:t>
            </w:r>
            <w:r w:rsidRPr="00CA5019">
              <w:rPr>
                <w:rFonts w:ascii="Times New Roman" w:hAnsi="Times New Roman"/>
                <w:color w:val="000000"/>
                <w:kern w:val="20"/>
                <w:position w:val="6"/>
                <w:sz w:val="20"/>
                <w:szCs w:val="20"/>
              </w:rPr>
              <w:t xml:space="preserve"> (</w:t>
            </w:r>
            <w:r w:rsidRPr="00CA5019">
              <w:rPr>
                <w:rFonts w:ascii="Times New Roman" w:hAnsi="Times New Roman"/>
                <w:color w:val="000000"/>
                <w:kern w:val="20"/>
                <w:position w:val="6"/>
                <w:sz w:val="20"/>
                <w:szCs w:val="20"/>
                <w:lang w:val="en-US"/>
              </w:rPr>
              <w:t>SolInstruments</w:t>
            </w:r>
            <w:r w:rsidRPr="00CA5019">
              <w:rPr>
                <w:rFonts w:ascii="Times New Roman" w:hAnsi="Times New Roman"/>
                <w:color w:val="000000"/>
                <w:kern w:val="20"/>
                <w:position w:val="6"/>
                <w:sz w:val="20"/>
                <w:szCs w:val="20"/>
              </w:rPr>
              <w:t>)</w:t>
            </w:r>
          </w:p>
          <w:p w:rsidR="00C401B9" w:rsidRPr="00CA5019" w:rsidRDefault="00C401B9" w:rsidP="00CB69B7">
            <w:pPr>
              <w:pStyle w:val="ListParagraph"/>
              <w:numPr>
                <w:ilvl w:val="0"/>
                <w:numId w:val="15"/>
              </w:numPr>
              <w:shd w:val="clear" w:color="auto" w:fill="FFFFFF"/>
              <w:spacing w:after="0" w:line="240" w:lineRule="auto"/>
              <w:ind w:left="0" w:firstLine="0"/>
              <w:jc w:val="both"/>
              <w:rPr>
                <w:rFonts w:ascii="Times New Roman" w:hAnsi="Times New Roman"/>
                <w:color w:val="969696"/>
                <w:kern w:val="20"/>
                <w:position w:val="6"/>
                <w:sz w:val="20"/>
                <w:szCs w:val="20"/>
              </w:rPr>
            </w:pPr>
            <w:r w:rsidRPr="00CA5019">
              <w:rPr>
                <w:rFonts w:ascii="Times New Roman" w:hAnsi="Times New Roman"/>
                <w:color w:val="000000"/>
                <w:kern w:val="20"/>
                <w:position w:val="6"/>
                <w:sz w:val="20"/>
                <w:szCs w:val="20"/>
              </w:rPr>
              <w:t>Модуль Атомно-Силовой Микроскопии «Интегра» (НТ-МДТ)</w:t>
            </w:r>
          </w:p>
          <w:p w:rsidR="00C401B9" w:rsidRPr="00CA5019" w:rsidRDefault="00C401B9" w:rsidP="00CA5019">
            <w:pPr>
              <w:spacing w:after="0" w:line="240" w:lineRule="auto"/>
              <w:rPr>
                <w:rFonts w:ascii="Times New Roman" w:hAnsi="Times New Roman"/>
                <w:kern w:val="20"/>
                <w:position w:val="6"/>
                <w:sz w:val="20"/>
                <w:szCs w:val="20"/>
              </w:rPr>
            </w:pPr>
          </w:p>
        </w:tc>
        <w:tc>
          <w:tcPr>
            <w:tcW w:w="5812" w:type="dxa"/>
          </w:tcPr>
          <w:p w:rsidR="00C401B9" w:rsidRPr="00CA5019" w:rsidRDefault="00C401B9" w:rsidP="00CA5019">
            <w:pPr>
              <w:widowControl w:val="0"/>
              <w:autoSpaceDE w:val="0"/>
              <w:autoSpaceDN w:val="0"/>
              <w:adjustRightInd w:val="0"/>
              <w:spacing w:after="0" w:line="240" w:lineRule="auto"/>
              <w:rPr>
                <w:rFonts w:ascii="Times New Roman" w:hAnsi="Times New Roman"/>
                <w:kern w:val="20"/>
                <w:position w:val="6"/>
                <w:sz w:val="20"/>
                <w:szCs w:val="20"/>
                <w:lang w:val="en-US"/>
              </w:rPr>
            </w:pPr>
            <w:r w:rsidRPr="00CA5019">
              <w:rPr>
                <w:rFonts w:ascii="Times New Roman" w:hAnsi="Times New Roman"/>
                <w:b/>
                <w:bCs/>
                <w:kern w:val="20"/>
                <w:position w:val="6"/>
                <w:sz w:val="20"/>
                <w:szCs w:val="20"/>
                <w:lang w:val="en-US"/>
              </w:rPr>
              <w:t>Конфокальная КР / Флуоресцентная микроскопия </w:t>
            </w:r>
          </w:p>
          <w:p w:rsidR="00C401B9" w:rsidRPr="00CA5019" w:rsidRDefault="00C401B9" w:rsidP="00CB69B7">
            <w:pPr>
              <w:pStyle w:val="ListParagraph"/>
              <w:widowControl w:val="0"/>
              <w:numPr>
                <w:ilvl w:val="0"/>
                <w:numId w:val="16"/>
              </w:numPr>
              <w:autoSpaceDE w:val="0"/>
              <w:autoSpaceDN w:val="0"/>
              <w:adjustRightInd w:val="0"/>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Одновременное исследование одной и той же области образца методами конфокальной КР/ флуоресцентной/ Рэлеевской микроскопии и атомно-силовой микроскопии</w:t>
            </w:r>
          </w:p>
          <w:p w:rsidR="00C401B9" w:rsidRPr="00CA5019" w:rsidRDefault="00C401B9" w:rsidP="00CB69B7">
            <w:pPr>
              <w:pStyle w:val="ListParagraph"/>
              <w:widowControl w:val="0"/>
              <w:numPr>
                <w:ilvl w:val="0"/>
                <w:numId w:val="16"/>
              </w:numPr>
              <w:autoSpaceDE w:val="0"/>
              <w:autoSpaceDN w:val="0"/>
              <w:adjustRightInd w:val="0"/>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 xml:space="preserve">Дифракционный предел пространственного разрешения: &lt;200 нм по осям </w:t>
            </w:r>
            <w:r w:rsidRPr="00CA5019">
              <w:rPr>
                <w:rFonts w:ascii="Times New Roman" w:hAnsi="Times New Roman"/>
                <w:kern w:val="20"/>
                <w:position w:val="6"/>
                <w:sz w:val="20"/>
                <w:szCs w:val="20"/>
                <w:lang w:val="en-US"/>
              </w:rPr>
              <w:t>X</w:t>
            </w:r>
            <w:r w:rsidRPr="00CA5019">
              <w:rPr>
                <w:rFonts w:ascii="Times New Roman" w:hAnsi="Times New Roman"/>
                <w:kern w:val="20"/>
                <w:position w:val="6"/>
                <w:sz w:val="20"/>
                <w:szCs w:val="20"/>
              </w:rPr>
              <w:t xml:space="preserve"> и </w:t>
            </w:r>
            <w:r w:rsidRPr="00CA5019">
              <w:rPr>
                <w:rFonts w:ascii="Times New Roman" w:hAnsi="Times New Roman"/>
                <w:kern w:val="20"/>
                <w:position w:val="6"/>
                <w:sz w:val="20"/>
                <w:szCs w:val="20"/>
                <w:lang w:val="en-US"/>
              </w:rPr>
              <w:t>Y</w:t>
            </w:r>
            <w:r w:rsidRPr="00CA5019">
              <w:rPr>
                <w:rFonts w:ascii="Times New Roman" w:hAnsi="Times New Roman"/>
                <w:kern w:val="20"/>
                <w:position w:val="6"/>
                <w:sz w:val="20"/>
                <w:szCs w:val="20"/>
              </w:rPr>
              <w:t xml:space="preserve">, &lt;500 нм по оси </w:t>
            </w:r>
            <w:r w:rsidRPr="00CA5019">
              <w:rPr>
                <w:rFonts w:ascii="Times New Roman" w:hAnsi="Times New Roman"/>
                <w:kern w:val="20"/>
                <w:position w:val="6"/>
                <w:sz w:val="20"/>
                <w:szCs w:val="20"/>
                <w:lang w:val="en-US"/>
              </w:rPr>
              <w:t>Z</w:t>
            </w:r>
            <w:r w:rsidRPr="00CA5019">
              <w:rPr>
                <w:rFonts w:ascii="Times New Roman" w:hAnsi="Times New Roman"/>
                <w:kern w:val="20"/>
                <w:position w:val="6"/>
                <w:sz w:val="20"/>
                <w:szCs w:val="20"/>
              </w:rPr>
              <w:t xml:space="preserve"> (с иммерсионным объективом)</w:t>
            </w:r>
          </w:p>
          <w:p w:rsidR="00C401B9" w:rsidRPr="00CA5019" w:rsidRDefault="00C401B9" w:rsidP="00CB69B7">
            <w:pPr>
              <w:pStyle w:val="ListParagraph"/>
              <w:widowControl w:val="0"/>
              <w:numPr>
                <w:ilvl w:val="0"/>
                <w:numId w:val="16"/>
              </w:numPr>
              <w:autoSpaceDE w:val="0"/>
              <w:autoSpaceDN w:val="0"/>
              <w:adjustRightInd w:val="0"/>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Истинная конфокальность − диафрагма с моторизованным изменением размера для обеспечения конфокальности и оптимизации сигнала</w:t>
            </w:r>
          </w:p>
          <w:p w:rsidR="00C401B9" w:rsidRPr="00CA5019" w:rsidRDefault="00C401B9" w:rsidP="00CB69B7">
            <w:pPr>
              <w:pStyle w:val="ListParagraph"/>
              <w:widowControl w:val="0"/>
              <w:numPr>
                <w:ilvl w:val="0"/>
                <w:numId w:val="16"/>
              </w:numPr>
              <w:autoSpaceDE w:val="0"/>
              <w:autoSpaceDN w:val="0"/>
              <w:adjustRightInd w:val="0"/>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Получение гиперспектральных изображений (полный спектр КР регистрируется в каждой точке одно-, двух- и трехмерного конфокального изображения) с последующей программной обработкой</w:t>
            </w:r>
          </w:p>
          <w:p w:rsidR="00C401B9" w:rsidRPr="00CA5019" w:rsidRDefault="00C401B9" w:rsidP="00CB69B7">
            <w:pPr>
              <w:pStyle w:val="ListParagraph"/>
              <w:widowControl w:val="0"/>
              <w:numPr>
                <w:ilvl w:val="0"/>
                <w:numId w:val="16"/>
              </w:numPr>
              <w:autoSpaceDE w:val="0"/>
              <w:autoSpaceDN w:val="0"/>
              <w:adjustRightInd w:val="0"/>
              <w:spacing w:after="0" w:line="240" w:lineRule="auto"/>
              <w:ind w:left="0" w:firstLine="0"/>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Оптическая литография (векторная, растровая)</w:t>
            </w:r>
          </w:p>
          <w:p w:rsidR="00C401B9" w:rsidRPr="00CA5019" w:rsidRDefault="00C401B9" w:rsidP="00CA5019">
            <w:pPr>
              <w:widowControl w:val="0"/>
              <w:autoSpaceDE w:val="0"/>
              <w:autoSpaceDN w:val="0"/>
              <w:adjustRightInd w:val="0"/>
              <w:spacing w:after="0" w:line="240" w:lineRule="auto"/>
              <w:rPr>
                <w:rFonts w:ascii="Times New Roman" w:hAnsi="Times New Roman"/>
                <w:kern w:val="20"/>
                <w:position w:val="6"/>
                <w:sz w:val="20"/>
                <w:szCs w:val="20"/>
                <w:lang w:val="en-US"/>
              </w:rPr>
            </w:pPr>
            <w:r w:rsidRPr="00CA5019">
              <w:rPr>
                <w:rFonts w:ascii="Times New Roman" w:hAnsi="Times New Roman"/>
                <w:b/>
                <w:bCs/>
                <w:kern w:val="20"/>
                <w:position w:val="6"/>
                <w:sz w:val="20"/>
                <w:szCs w:val="20"/>
                <w:lang w:val="en-US"/>
              </w:rPr>
              <w:t>АСМ/СТМ: интеграция со спектроскопией</w:t>
            </w:r>
          </w:p>
          <w:p w:rsidR="00C401B9" w:rsidRPr="00CA5019" w:rsidRDefault="00C401B9" w:rsidP="00CB69B7">
            <w:pPr>
              <w:pStyle w:val="ListParagraph"/>
              <w:widowControl w:val="0"/>
              <w:numPr>
                <w:ilvl w:val="0"/>
                <w:numId w:val="17"/>
              </w:numPr>
              <w:autoSpaceDE w:val="0"/>
              <w:autoSpaceDN w:val="0"/>
              <w:adjustRightInd w:val="0"/>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Прямая и инвертированная оптические схемы совмещения с АСМ (оптимизированы для изучения непрозрачных образцов)</w:t>
            </w:r>
          </w:p>
          <w:p w:rsidR="00C401B9" w:rsidRPr="00CA5019" w:rsidRDefault="00C401B9" w:rsidP="00CB69B7">
            <w:pPr>
              <w:pStyle w:val="ListParagraph"/>
              <w:widowControl w:val="0"/>
              <w:numPr>
                <w:ilvl w:val="0"/>
                <w:numId w:val="17"/>
              </w:numPr>
              <w:autoSpaceDE w:val="0"/>
              <w:autoSpaceDN w:val="0"/>
              <w:adjustRightInd w:val="0"/>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Одновременное исследование одного и того же образца методами АСМ/СТМ и конфокальной лазерной/КР/флуоресцентной микроскопии</w:t>
            </w:r>
          </w:p>
          <w:p w:rsidR="00C401B9" w:rsidRPr="00CA5019" w:rsidRDefault="00C401B9" w:rsidP="00CB69B7">
            <w:pPr>
              <w:pStyle w:val="ListParagraph"/>
              <w:widowControl w:val="0"/>
              <w:numPr>
                <w:ilvl w:val="0"/>
                <w:numId w:val="17"/>
              </w:numPr>
              <w:autoSpaceDE w:val="0"/>
              <w:autoSpaceDN w:val="0"/>
              <w:adjustRightInd w:val="0"/>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Поддерживаются стандартные методики СЗМ (более 30 методик) — в сочетании с конфокальной КР / флуоресцентной микроскопией</w:t>
            </w:r>
          </w:p>
          <w:p w:rsidR="00C401B9" w:rsidRPr="00CA5019" w:rsidRDefault="00C401B9" w:rsidP="00CB69B7">
            <w:pPr>
              <w:pStyle w:val="ListParagraph"/>
              <w:widowControl w:val="0"/>
              <w:numPr>
                <w:ilvl w:val="0"/>
                <w:numId w:val="17"/>
              </w:numPr>
              <w:autoSpaceDE w:val="0"/>
              <w:autoSpaceDN w:val="0"/>
              <w:adjustRightInd w:val="0"/>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Сканирующая Ближнепольная Оптическая Микроскопия</w:t>
            </w:r>
          </w:p>
          <w:p w:rsidR="00C401B9" w:rsidRPr="00CA5019" w:rsidRDefault="00C401B9" w:rsidP="00CB69B7">
            <w:pPr>
              <w:pStyle w:val="ListParagraph"/>
              <w:widowControl w:val="0"/>
              <w:numPr>
                <w:ilvl w:val="0"/>
                <w:numId w:val="17"/>
              </w:numPr>
              <w:autoSpaceDE w:val="0"/>
              <w:autoSpaceDN w:val="0"/>
              <w:adjustRightInd w:val="0"/>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Зондово-усиленная Рамановская Спектроскопия</w:t>
            </w:r>
          </w:p>
          <w:p w:rsidR="00C401B9" w:rsidRPr="00CA5019" w:rsidRDefault="00C401B9" w:rsidP="00CB69B7">
            <w:pPr>
              <w:pStyle w:val="ListParagraph"/>
              <w:widowControl w:val="0"/>
              <w:numPr>
                <w:ilvl w:val="0"/>
                <w:numId w:val="17"/>
              </w:numPr>
              <w:autoSpaceDE w:val="0"/>
              <w:autoSpaceDN w:val="0"/>
              <w:adjustRightInd w:val="0"/>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 xml:space="preserve">Автоматическое отслеживание фокуса: образец всегда находится в фокусе благодаря АСМ обратной связи по </w:t>
            </w:r>
            <w:r w:rsidRPr="00CA5019">
              <w:rPr>
                <w:rFonts w:ascii="Times New Roman" w:hAnsi="Times New Roman"/>
                <w:kern w:val="20"/>
                <w:position w:val="6"/>
                <w:sz w:val="20"/>
                <w:szCs w:val="20"/>
                <w:lang w:val="en-US"/>
              </w:rPr>
              <w:t>Z</w:t>
            </w:r>
            <w:r w:rsidRPr="00CA5019">
              <w:rPr>
                <w:rFonts w:ascii="Times New Roman" w:hAnsi="Times New Roman"/>
                <w:kern w:val="20"/>
                <w:position w:val="6"/>
                <w:sz w:val="20"/>
                <w:szCs w:val="20"/>
              </w:rPr>
              <w:t>. Может быть достигнуто высокое качество конфокальных изображений образцов с шероховатой или наклонной поверхностью</w:t>
            </w:r>
          </w:p>
        </w:tc>
      </w:tr>
      <w:tr w:rsidR="00C401B9" w:rsidRPr="00CA5019" w:rsidTr="00627A3A">
        <w:tc>
          <w:tcPr>
            <w:tcW w:w="212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СКВИД Магнитометр для измерения магнитных свойств материалов  </w:t>
            </w:r>
            <w:r w:rsidRPr="00CA5019">
              <w:rPr>
                <w:rFonts w:ascii="Times New Roman" w:hAnsi="Times New Roman"/>
                <w:kern w:val="20"/>
                <w:position w:val="6"/>
                <w:sz w:val="20"/>
                <w:szCs w:val="20"/>
                <w:lang w:val="en-US"/>
              </w:rPr>
              <w:t>QuantumDesignMPMSSQUIDVSM</w:t>
            </w:r>
            <w:r w:rsidRPr="00CA5019">
              <w:rPr>
                <w:rFonts w:ascii="Times New Roman" w:hAnsi="Times New Roman"/>
                <w:kern w:val="20"/>
                <w:position w:val="6"/>
                <w:sz w:val="20"/>
                <w:szCs w:val="20"/>
              </w:rPr>
              <w:t xml:space="preserve">  EverCool</w:t>
            </w:r>
            <w:r w:rsidRPr="00CA5019">
              <w:rPr>
                <w:rFonts w:ascii="Times New Roman" w:hAnsi="Times New Roman"/>
                <w:kern w:val="20"/>
                <w:position w:val="6"/>
                <w:sz w:val="20"/>
                <w:szCs w:val="20"/>
                <w:vertAlign w:val="superscript"/>
              </w:rPr>
              <w:t>TM</w:t>
            </w:r>
            <w:r w:rsidRPr="00CA5019">
              <w:rPr>
                <w:rFonts w:ascii="Times New Roman" w:hAnsi="Times New Roman"/>
                <w:kern w:val="20"/>
                <w:position w:val="6"/>
                <w:sz w:val="20"/>
                <w:szCs w:val="20"/>
              </w:rPr>
              <w:t>.</w:t>
            </w:r>
          </w:p>
        </w:tc>
        <w:tc>
          <w:tcPr>
            <w:tcW w:w="6095" w:type="dxa"/>
          </w:tcPr>
          <w:p w:rsidR="00C401B9" w:rsidRPr="00CA5019" w:rsidRDefault="00C401B9" w:rsidP="00CB69B7">
            <w:pPr>
              <w:pStyle w:val="ListParagraph"/>
              <w:numPr>
                <w:ilvl w:val="0"/>
                <w:numId w:val="11"/>
              </w:numPr>
              <w:spacing w:after="0" w:line="240" w:lineRule="auto"/>
              <w:ind w:left="0" w:firstLine="0"/>
              <w:rPr>
                <w:rFonts w:ascii="Times New Roman" w:hAnsi="Times New Roman"/>
                <w:bCs/>
                <w:kern w:val="20"/>
                <w:position w:val="6"/>
                <w:sz w:val="20"/>
                <w:szCs w:val="20"/>
              </w:rPr>
            </w:pPr>
            <w:r w:rsidRPr="00CA5019">
              <w:rPr>
                <w:rFonts w:ascii="Times New Roman" w:hAnsi="Times New Roman"/>
                <w:kern w:val="20"/>
                <w:position w:val="6"/>
                <w:sz w:val="20"/>
                <w:szCs w:val="20"/>
                <w:lang w:val="en-US"/>
              </w:rPr>
              <w:t>QuantumDesignMPMSSQUIDVSM</w:t>
            </w:r>
            <w:r w:rsidRPr="00CA5019">
              <w:rPr>
                <w:rFonts w:ascii="Times New Roman" w:hAnsi="Times New Roman"/>
                <w:kern w:val="20"/>
                <w:position w:val="6"/>
                <w:sz w:val="20"/>
                <w:szCs w:val="20"/>
              </w:rPr>
              <w:t xml:space="preserve"> – Вибрационный СКВИД магнитометр</w:t>
            </w:r>
          </w:p>
          <w:p w:rsidR="00C401B9" w:rsidRPr="00CA5019" w:rsidRDefault="00C401B9" w:rsidP="00CB69B7">
            <w:pPr>
              <w:pStyle w:val="ListParagraph"/>
              <w:numPr>
                <w:ilvl w:val="0"/>
                <w:numId w:val="11"/>
              </w:numPr>
              <w:spacing w:after="0" w:line="240" w:lineRule="auto"/>
              <w:ind w:left="0" w:firstLine="0"/>
              <w:rPr>
                <w:rFonts w:ascii="Times New Roman" w:hAnsi="Times New Roman"/>
                <w:bCs/>
                <w:kern w:val="20"/>
                <w:position w:val="6"/>
                <w:sz w:val="20"/>
                <w:szCs w:val="20"/>
              </w:rPr>
            </w:pPr>
            <w:r w:rsidRPr="00CA5019">
              <w:rPr>
                <w:rFonts w:ascii="Times New Roman" w:hAnsi="Times New Roman"/>
                <w:kern w:val="20"/>
                <w:position w:val="6"/>
                <w:sz w:val="20"/>
                <w:szCs w:val="20"/>
                <w:lang w:val="en-US"/>
              </w:rPr>
              <w:t>QuantumDesign</w:t>
            </w:r>
            <w:r w:rsidRPr="00CA5019">
              <w:rPr>
                <w:rFonts w:ascii="Times New Roman" w:hAnsi="Times New Roman"/>
                <w:b/>
                <w:bCs/>
                <w:kern w:val="20"/>
                <w:position w:val="6"/>
                <w:sz w:val="20"/>
                <w:szCs w:val="20"/>
                <w:lang w:val="en-US"/>
              </w:rPr>
              <w:t>EverCool</w:t>
            </w:r>
            <w:r w:rsidRPr="00CA5019">
              <w:rPr>
                <w:rFonts w:ascii="Times New Roman" w:hAnsi="Times New Roman"/>
                <w:b/>
                <w:bCs/>
                <w:kern w:val="20"/>
                <w:position w:val="6"/>
                <w:sz w:val="20"/>
                <w:szCs w:val="20"/>
                <w:vertAlign w:val="superscript"/>
                <w:lang w:val="en-US"/>
              </w:rPr>
              <w:t>TM</w:t>
            </w:r>
            <w:r w:rsidRPr="00CA5019">
              <w:rPr>
                <w:rFonts w:ascii="Times New Roman" w:hAnsi="Times New Roman"/>
                <w:bCs/>
                <w:kern w:val="20"/>
                <w:position w:val="6"/>
                <w:sz w:val="20"/>
                <w:szCs w:val="20"/>
              </w:rPr>
              <w:t xml:space="preserve"> - Бескриогенная интегрированная система сжижения гелия замкнутого цикла без применения жидкого гелия. </w:t>
            </w:r>
          </w:p>
          <w:p w:rsidR="00C401B9" w:rsidRPr="00CA5019" w:rsidRDefault="00C401B9" w:rsidP="00CB69B7">
            <w:pPr>
              <w:pStyle w:val="ListParagraph"/>
              <w:numPr>
                <w:ilvl w:val="0"/>
                <w:numId w:val="11"/>
              </w:numPr>
              <w:spacing w:after="0" w:line="240" w:lineRule="auto"/>
              <w:ind w:left="0" w:firstLine="0"/>
              <w:rPr>
                <w:rFonts w:ascii="Times New Roman" w:hAnsi="Times New Roman"/>
                <w:bCs/>
                <w:kern w:val="20"/>
                <w:position w:val="6"/>
                <w:sz w:val="20"/>
                <w:szCs w:val="20"/>
              </w:rPr>
            </w:pPr>
            <w:r w:rsidRPr="00CA5019">
              <w:rPr>
                <w:rFonts w:ascii="Times New Roman" w:hAnsi="Times New Roman"/>
                <w:bCs/>
                <w:kern w:val="20"/>
                <w:position w:val="6"/>
                <w:sz w:val="20"/>
                <w:szCs w:val="20"/>
                <w:lang w:val="en-US"/>
              </w:rPr>
              <w:t>QuantumDesignOVENmodule</w:t>
            </w:r>
            <w:r w:rsidRPr="00CA5019">
              <w:rPr>
                <w:rFonts w:ascii="Times New Roman" w:hAnsi="Times New Roman"/>
                <w:kern w:val="20"/>
                <w:position w:val="6"/>
                <w:sz w:val="20"/>
                <w:szCs w:val="20"/>
              </w:rPr>
              <w:t>– Высоковакуумная опция измерения магнитного момента при температурах 300 – 1000 К</w:t>
            </w:r>
          </w:p>
        </w:tc>
        <w:tc>
          <w:tcPr>
            <w:tcW w:w="5812" w:type="dxa"/>
          </w:tcPr>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Измерение магнитного момента твердых тел и порошков в диапазоне полей +/- 7 Тесла и в диапазоне температур 1.8 – 1000 К.</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Измерения удельного магнитного момента и молярного магнитного момента.</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Измерение магнитной восприимчивости</w:t>
            </w:r>
          </w:p>
          <w:p w:rsidR="00C401B9" w:rsidRPr="00CA5019" w:rsidRDefault="00C401B9" w:rsidP="00CB69B7">
            <w:pPr>
              <w:pStyle w:val="ListParagraph"/>
              <w:numPr>
                <w:ilvl w:val="0"/>
                <w:numId w:val="11"/>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Проведение указанных измерений возможно как в статическом режиме (стабилизация в каждой точке), так и в режиме протяжки поля</w:t>
            </w:r>
          </w:p>
          <w:p w:rsidR="00C401B9" w:rsidRPr="00CA5019" w:rsidRDefault="00C401B9" w:rsidP="00CA5019">
            <w:pPr>
              <w:spacing w:after="0" w:line="240" w:lineRule="auto"/>
              <w:rPr>
                <w:rFonts w:ascii="Times New Roman" w:hAnsi="Times New Roman"/>
                <w:kern w:val="20"/>
                <w:position w:val="6"/>
                <w:sz w:val="20"/>
                <w:szCs w:val="20"/>
              </w:rPr>
            </w:pPr>
          </w:p>
        </w:tc>
      </w:tr>
      <w:tr w:rsidR="00C401B9" w:rsidRPr="00CA5019" w:rsidTr="00627A3A">
        <w:tc>
          <w:tcPr>
            <w:tcW w:w="212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Спектрометр динамического и статического рассеяния света Photocor Complex, фирма: </w:t>
            </w:r>
            <w:r w:rsidRPr="00CA5019">
              <w:rPr>
                <w:rFonts w:ascii="Times New Roman" w:hAnsi="Times New Roman"/>
                <w:kern w:val="20"/>
                <w:position w:val="6"/>
                <w:sz w:val="20"/>
                <w:szCs w:val="20"/>
                <w:lang w:val="en-US"/>
              </w:rPr>
              <w:t>PhotoCorInc</w:t>
            </w:r>
            <w:r w:rsidRPr="00CA5019">
              <w:rPr>
                <w:rFonts w:ascii="Times New Roman" w:hAnsi="Times New Roman"/>
                <w:kern w:val="20"/>
                <w:position w:val="6"/>
                <w:sz w:val="20"/>
                <w:szCs w:val="20"/>
              </w:rPr>
              <w:t>,</w:t>
            </w:r>
          </w:p>
        </w:tc>
        <w:tc>
          <w:tcPr>
            <w:tcW w:w="6095" w:type="dxa"/>
          </w:tcPr>
          <w:p w:rsidR="00C401B9" w:rsidRPr="00CA5019" w:rsidRDefault="00C401B9" w:rsidP="00CB69B7">
            <w:pPr>
              <w:pStyle w:val="ListParagraph"/>
              <w:numPr>
                <w:ilvl w:val="0"/>
                <w:numId w:val="19"/>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Лазер: два лазера с длиной волны 445 и 654 нм и мощностью 25 мВт</w:t>
            </w:r>
          </w:p>
          <w:p w:rsidR="00C401B9" w:rsidRPr="00CA5019" w:rsidRDefault="00C401B9" w:rsidP="00CB69B7">
            <w:pPr>
              <w:pStyle w:val="ListParagraph"/>
              <w:numPr>
                <w:ilvl w:val="0"/>
                <w:numId w:val="19"/>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Гониометр с фотоумножителем: углы рассеяния 10° ... 150°, погрешность 0.01°</w:t>
            </w:r>
          </w:p>
          <w:p w:rsidR="00C401B9" w:rsidRPr="00CA5019" w:rsidRDefault="00C401B9" w:rsidP="00CB69B7">
            <w:pPr>
              <w:pStyle w:val="ListParagraph"/>
              <w:numPr>
                <w:ilvl w:val="0"/>
                <w:numId w:val="19"/>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Термостат: диапазон температур: 5°С - 105°С, погрешность 0.1°С</w:t>
            </w:r>
          </w:p>
          <w:p w:rsidR="00C401B9" w:rsidRPr="00CA5019" w:rsidRDefault="00C401B9" w:rsidP="00CB69B7">
            <w:pPr>
              <w:pStyle w:val="ListParagraph"/>
              <w:numPr>
                <w:ilvl w:val="0"/>
                <w:numId w:val="19"/>
              </w:numPr>
              <w:spacing w:after="0" w:line="240" w:lineRule="auto"/>
              <w:ind w:left="0" w:firstLine="0"/>
              <w:rPr>
                <w:rFonts w:ascii="Times New Roman" w:hAnsi="Times New Roman"/>
                <w:kern w:val="20"/>
                <w:position w:val="6"/>
                <w:sz w:val="20"/>
                <w:szCs w:val="20"/>
              </w:rPr>
            </w:pPr>
            <w:r w:rsidRPr="00CA5019">
              <w:rPr>
                <w:rFonts w:ascii="Times New Roman" w:hAnsi="Times New Roman"/>
                <w:kern w:val="20"/>
                <w:position w:val="6"/>
                <w:sz w:val="20"/>
                <w:szCs w:val="20"/>
              </w:rPr>
              <w:t>Коррелятор: формирование автокорреляционной функции динамического рассеяния света</w:t>
            </w:r>
          </w:p>
          <w:p w:rsidR="00C401B9" w:rsidRPr="00CA5019" w:rsidRDefault="00C401B9" w:rsidP="00CA5019">
            <w:pPr>
              <w:spacing w:after="0" w:line="240" w:lineRule="auto"/>
              <w:rPr>
                <w:rFonts w:ascii="Times New Roman" w:hAnsi="Times New Roman"/>
                <w:kern w:val="20"/>
                <w:position w:val="6"/>
                <w:sz w:val="20"/>
                <w:szCs w:val="20"/>
              </w:rPr>
            </w:pP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b/>
                <w:kern w:val="20"/>
                <w:position w:val="6"/>
                <w:sz w:val="20"/>
                <w:szCs w:val="20"/>
              </w:rPr>
              <w:t>Статическое рассеяние света:</w:t>
            </w:r>
            <w:r w:rsidRPr="00CA5019">
              <w:rPr>
                <w:rFonts w:ascii="Times New Roman" w:hAnsi="Times New Roman"/>
                <w:kern w:val="20"/>
                <w:position w:val="6"/>
                <w:sz w:val="20"/>
                <w:szCs w:val="20"/>
              </w:rPr>
              <w:t xml:space="preserve"> измерение интегральной интенсивности светорассеяния при различных углах рассеяния света  и при различных концентрациях растворенного вещества с целью получения индикатрис статического светорассеяния, из которых в соответствии с методом Дебая можно получить молекулярную массу растворенного вещества, второй вириальный коэффициент, а в ряде случаев и размеры рассеивающих центров</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b/>
                <w:kern w:val="20"/>
                <w:position w:val="6"/>
                <w:sz w:val="20"/>
                <w:szCs w:val="20"/>
              </w:rPr>
              <w:t xml:space="preserve">Динамическое рассеяние света: </w:t>
            </w:r>
            <w:r w:rsidRPr="00CA5019">
              <w:rPr>
                <w:rFonts w:ascii="Times New Roman" w:hAnsi="Times New Roman"/>
                <w:kern w:val="20"/>
                <w:position w:val="6"/>
                <w:sz w:val="20"/>
                <w:szCs w:val="20"/>
              </w:rPr>
              <w:t>исследование автокорреляционной функции динамического рассеяния света, измеренной при различных углах светорассеяния с целью определения времен релаксации корреляционной функции динамического рассеяния света. В дальнейшем из указанных времен релаксации возможно определение коэффициентов диффузии и размеров частиц растворенного вещества.</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Диапазон измерений:</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Размер частиц: от 0.5 нм до 6 мкм (зависит от оптических характеристик исследуемых образцов). </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Коэффициент диффузии: 10</w:t>
            </w:r>
            <w:r w:rsidRPr="00CA5019">
              <w:rPr>
                <w:rFonts w:ascii="Times New Roman" w:hAnsi="Times New Roman"/>
                <w:kern w:val="20"/>
                <w:position w:val="6"/>
                <w:sz w:val="20"/>
                <w:szCs w:val="20"/>
                <w:vertAlign w:val="superscript"/>
              </w:rPr>
              <w:t>-5</w:t>
            </w:r>
            <w:r w:rsidRPr="00CA5019">
              <w:rPr>
                <w:rFonts w:ascii="Times New Roman" w:hAnsi="Times New Roman"/>
                <w:kern w:val="20"/>
                <w:position w:val="6"/>
                <w:sz w:val="20"/>
                <w:szCs w:val="20"/>
              </w:rPr>
              <w:t> ... 10</w:t>
            </w:r>
            <w:r w:rsidRPr="00CA5019">
              <w:rPr>
                <w:rFonts w:ascii="Times New Roman" w:hAnsi="Times New Roman"/>
                <w:kern w:val="20"/>
                <w:position w:val="6"/>
                <w:sz w:val="20"/>
                <w:szCs w:val="20"/>
                <w:vertAlign w:val="superscript"/>
              </w:rPr>
              <w:t>-10</w:t>
            </w:r>
            <w:r w:rsidRPr="00CA5019">
              <w:rPr>
                <w:rFonts w:ascii="Times New Roman" w:hAnsi="Times New Roman"/>
                <w:kern w:val="20"/>
                <w:position w:val="6"/>
                <w:sz w:val="20"/>
                <w:szCs w:val="20"/>
              </w:rPr>
              <w:t> см</w:t>
            </w:r>
            <w:r w:rsidRPr="00CA5019">
              <w:rPr>
                <w:rFonts w:ascii="Times New Roman" w:hAnsi="Times New Roman"/>
                <w:kern w:val="20"/>
                <w:position w:val="6"/>
                <w:sz w:val="20"/>
                <w:szCs w:val="20"/>
                <w:vertAlign w:val="superscript"/>
              </w:rPr>
              <w:t>2</w:t>
            </w:r>
            <w:r w:rsidRPr="00CA5019">
              <w:rPr>
                <w:rFonts w:ascii="Times New Roman" w:hAnsi="Times New Roman"/>
                <w:kern w:val="20"/>
                <w:position w:val="6"/>
                <w:sz w:val="20"/>
                <w:szCs w:val="20"/>
              </w:rPr>
              <w:t xml:space="preserve">/с; </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Молекулярный вес: 10</w:t>
            </w:r>
            <w:r w:rsidRPr="00CA5019">
              <w:rPr>
                <w:rFonts w:ascii="Times New Roman" w:hAnsi="Times New Roman"/>
                <w:kern w:val="20"/>
                <w:position w:val="6"/>
                <w:sz w:val="20"/>
                <w:szCs w:val="20"/>
                <w:vertAlign w:val="superscript"/>
              </w:rPr>
              <w:t>3</w:t>
            </w:r>
            <w:r w:rsidRPr="00CA5019">
              <w:rPr>
                <w:rFonts w:ascii="Times New Roman" w:hAnsi="Times New Roman"/>
                <w:kern w:val="20"/>
                <w:position w:val="6"/>
                <w:sz w:val="20"/>
                <w:szCs w:val="20"/>
              </w:rPr>
              <w:t> ... 10</w:t>
            </w:r>
            <w:r w:rsidRPr="00CA5019">
              <w:rPr>
                <w:rFonts w:ascii="Times New Roman" w:hAnsi="Times New Roman"/>
                <w:kern w:val="20"/>
                <w:position w:val="6"/>
                <w:sz w:val="20"/>
                <w:szCs w:val="20"/>
                <w:vertAlign w:val="superscript"/>
              </w:rPr>
              <w:t>12</w:t>
            </w:r>
            <w:r w:rsidRPr="00CA5019">
              <w:rPr>
                <w:rFonts w:ascii="Times New Roman" w:hAnsi="Times New Roman"/>
                <w:kern w:val="20"/>
                <w:position w:val="6"/>
                <w:sz w:val="20"/>
                <w:szCs w:val="20"/>
              </w:rPr>
              <w:t>г/моль</w:t>
            </w:r>
          </w:p>
        </w:tc>
      </w:tr>
      <w:tr w:rsidR="00C401B9" w:rsidRPr="00CA5019" w:rsidTr="00627A3A">
        <w:tc>
          <w:tcPr>
            <w:tcW w:w="212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Спектрометр динамического и статического рассеяния света Photocor Compа</w:t>
            </w:r>
            <w:r w:rsidRPr="00CA5019">
              <w:rPr>
                <w:rFonts w:ascii="Times New Roman" w:hAnsi="Times New Roman"/>
                <w:kern w:val="20"/>
                <w:position w:val="6"/>
                <w:sz w:val="20"/>
                <w:szCs w:val="20"/>
                <w:lang w:val="en-US"/>
              </w:rPr>
              <w:t>ctZ</w:t>
            </w:r>
            <w:r w:rsidRPr="00CA5019">
              <w:rPr>
                <w:rFonts w:ascii="Times New Roman" w:hAnsi="Times New Roman"/>
                <w:kern w:val="20"/>
                <w:position w:val="6"/>
                <w:sz w:val="20"/>
                <w:szCs w:val="20"/>
              </w:rPr>
              <w:t xml:space="preserve">, фирма: </w:t>
            </w:r>
            <w:r w:rsidRPr="00CA5019">
              <w:rPr>
                <w:rFonts w:ascii="Times New Roman" w:hAnsi="Times New Roman"/>
                <w:kern w:val="20"/>
                <w:position w:val="6"/>
                <w:sz w:val="20"/>
                <w:szCs w:val="20"/>
                <w:lang w:val="en-US"/>
              </w:rPr>
              <w:t>PhotoCorInc</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один лазер: с длиной волны 654 нм и мощностью 25 мВт, термостат: диапазон температур: 5°С - 97°С (термоэлектрический модуль, без использования внешней системы циркуляции), погрешность 0.1°С, 3 лавинных фотодиода, расположенных для приема рассеянного под углами 20</w:t>
            </w:r>
            <w:r w:rsidRPr="00CA5019">
              <w:rPr>
                <w:rFonts w:ascii="Times New Roman" w:hAnsi="Times New Roman"/>
                <w:kern w:val="20"/>
                <w:position w:val="6"/>
                <w:sz w:val="20"/>
                <w:szCs w:val="20"/>
                <w:vertAlign w:val="superscript"/>
              </w:rPr>
              <w:t>0</w:t>
            </w:r>
            <w:r w:rsidRPr="00CA5019">
              <w:rPr>
                <w:rFonts w:ascii="Times New Roman" w:hAnsi="Times New Roman"/>
                <w:kern w:val="20"/>
                <w:position w:val="6"/>
                <w:sz w:val="20"/>
                <w:szCs w:val="20"/>
              </w:rPr>
              <w:t>, 90</w:t>
            </w:r>
            <w:r w:rsidRPr="00CA5019">
              <w:rPr>
                <w:rFonts w:ascii="Times New Roman" w:hAnsi="Times New Roman"/>
                <w:kern w:val="20"/>
                <w:position w:val="6"/>
                <w:sz w:val="20"/>
                <w:szCs w:val="20"/>
                <w:vertAlign w:val="superscript"/>
              </w:rPr>
              <w:t>0</w:t>
            </w:r>
            <w:r w:rsidRPr="00CA5019">
              <w:rPr>
                <w:rFonts w:ascii="Times New Roman" w:hAnsi="Times New Roman"/>
                <w:kern w:val="20"/>
                <w:position w:val="6"/>
                <w:sz w:val="20"/>
                <w:szCs w:val="20"/>
              </w:rPr>
              <w:t>, 160</w:t>
            </w:r>
            <w:r w:rsidRPr="00CA5019">
              <w:rPr>
                <w:rFonts w:ascii="Times New Roman" w:hAnsi="Times New Roman"/>
                <w:kern w:val="20"/>
                <w:position w:val="6"/>
                <w:sz w:val="20"/>
                <w:szCs w:val="20"/>
                <w:vertAlign w:val="superscript"/>
              </w:rPr>
              <w:t>0</w:t>
            </w:r>
            <w:r w:rsidRPr="00CA5019">
              <w:rPr>
                <w:rFonts w:ascii="Times New Roman" w:hAnsi="Times New Roman"/>
                <w:kern w:val="20"/>
                <w:position w:val="6"/>
                <w:sz w:val="20"/>
                <w:szCs w:val="20"/>
              </w:rPr>
              <w:t xml:space="preserve"> излучения.</w:t>
            </w:r>
          </w:p>
          <w:p w:rsidR="00C401B9" w:rsidRPr="00CA5019" w:rsidRDefault="00C401B9" w:rsidP="00CA5019">
            <w:pPr>
              <w:spacing w:after="0" w:line="240" w:lineRule="auto"/>
              <w:rPr>
                <w:rFonts w:ascii="Times New Roman" w:hAnsi="Times New Roman"/>
                <w:kern w:val="20"/>
                <w:position w:val="6"/>
                <w:sz w:val="20"/>
                <w:szCs w:val="20"/>
              </w:rPr>
            </w:pP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b/>
                <w:kern w:val="20"/>
                <w:position w:val="6"/>
                <w:sz w:val="20"/>
                <w:szCs w:val="20"/>
              </w:rPr>
              <w:t>Статическое рассеяние света:</w:t>
            </w:r>
            <w:r w:rsidRPr="00CA5019">
              <w:rPr>
                <w:rFonts w:ascii="Times New Roman" w:hAnsi="Times New Roman"/>
                <w:kern w:val="20"/>
                <w:position w:val="6"/>
                <w:sz w:val="20"/>
                <w:szCs w:val="20"/>
              </w:rPr>
              <w:t xml:space="preserve"> измерение интегральной интенсивности светорассеяния при трех возможных углах рассеяния света (20</w:t>
            </w:r>
            <w:r w:rsidRPr="00CA5019">
              <w:rPr>
                <w:rFonts w:ascii="Times New Roman" w:hAnsi="Times New Roman"/>
                <w:kern w:val="20"/>
                <w:position w:val="6"/>
                <w:sz w:val="20"/>
                <w:szCs w:val="20"/>
                <w:vertAlign w:val="superscript"/>
              </w:rPr>
              <w:t>0</w:t>
            </w:r>
            <w:r w:rsidRPr="00CA5019">
              <w:rPr>
                <w:rFonts w:ascii="Times New Roman" w:hAnsi="Times New Roman"/>
                <w:kern w:val="20"/>
                <w:position w:val="6"/>
                <w:sz w:val="20"/>
                <w:szCs w:val="20"/>
              </w:rPr>
              <w:t>, 90</w:t>
            </w:r>
            <w:r w:rsidRPr="00CA5019">
              <w:rPr>
                <w:rFonts w:ascii="Times New Roman" w:hAnsi="Times New Roman"/>
                <w:kern w:val="20"/>
                <w:position w:val="6"/>
                <w:sz w:val="20"/>
                <w:szCs w:val="20"/>
                <w:vertAlign w:val="superscript"/>
              </w:rPr>
              <w:t>0</w:t>
            </w:r>
            <w:r w:rsidRPr="00CA5019">
              <w:rPr>
                <w:rFonts w:ascii="Times New Roman" w:hAnsi="Times New Roman"/>
                <w:kern w:val="20"/>
                <w:position w:val="6"/>
                <w:sz w:val="20"/>
                <w:szCs w:val="20"/>
              </w:rPr>
              <w:t>, 160</w:t>
            </w:r>
            <w:r w:rsidRPr="00CA5019">
              <w:rPr>
                <w:rFonts w:ascii="Times New Roman" w:hAnsi="Times New Roman"/>
                <w:kern w:val="20"/>
                <w:position w:val="6"/>
                <w:sz w:val="20"/>
                <w:szCs w:val="20"/>
                <w:vertAlign w:val="superscript"/>
              </w:rPr>
              <w:t>0</w:t>
            </w:r>
            <w:r w:rsidRPr="00CA5019">
              <w:rPr>
                <w:rFonts w:ascii="Times New Roman" w:hAnsi="Times New Roman"/>
                <w:kern w:val="20"/>
                <w:position w:val="6"/>
                <w:sz w:val="20"/>
                <w:szCs w:val="20"/>
              </w:rPr>
              <w:t>)  и при различных концентрациях растворенного вещества с целью получения индикатрис статического светорассеяния, из которых в соответствии с методом Дебая можно получить молекулярную массу растворенного вещества, второй вириальный коэффициент, а в ряде случаев и размеры рассе</w:t>
            </w:r>
            <w:r w:rsidRPr="00CA5019">
              <w:rPr>
                <w:rFonts w:ascii="Times New Roman" w:hAnsi="Times New Roman"/>
                <w:kern w:val="20"/>
                <w:position w:val="6"/>
                <w:sz w:val="20"/>
                <w:szCs w:val="20"/>
                <w:lang w:val="en-US"/>
              </w:rPr>
              <w:t>b</w:t>
            </w:r>
            <w:r w:rsidRPr="00CA5019">
              <w:rPr>
                <w:rFonts w:ascii="Times New Roman" w:hAnsi="Times New Roman"/>
                <w:kern w:val="20"/>
                <w:position w:val="6"/>
                <w:sz w:val="20"/>
                <w:szCs w:val="20"/>
              </w:rPr>
              <w:t>вающих центров</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b/>
                <w:kern w:val="20"/>
                <w:position w:val="6"/>
                <w:sz w:val="20"/>
                <w:szCs w:val="20"/>
              </w:rPr>
              <w:t xml:space="preserve">Динамическое рассеяние света: </w:t>
            </w:r>
            <w:r w:rsidRPr="00CA5019">
              <w:rPr>
                <w:rFonts w:ascii="Times New Roman" w:hAnsi="Times New Roman"/>
                <w:kern w:val="20"/>
                <w:position w:val="6"/>
                <w:sz w:val="20"/>
                <w:szCs w:val="20"/>
              </w:rPr>
              <w:t>исследование автокорреляционной функции динамического рассеяния света, измеренной при трех углах светорассеяния с целью определения времен релаксации корреляционной функции динамического рассеяния света. В дальнейшем из указанных времен релаксации возможно определение коэффициентов диффузии и размеров частиц растворенного вещества.</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b/>
                <w:kern w:val="20"/>
                <w:position w:val="6"/>
                <w:sz w:val="20"/>
                <w:szCs w:val="20"/>
              </w:rPr>
              <w:t xml:space="preserve">Определение дзета-потенциала: </w:t>
            </w:r>
            <w:r w:rsidRPr="00CA5019">
              <w:rPr>
                <w:rFonts w:ascii="Times New Roman" w:hAnsi="Times New Roman"/>
                <w:kern w:val="20"/>
                <w:position w:val="6"/>
                <w:sz w:val="20"/>
                <w:szCs w:val="20"/>
              </w:rPr>
              <w:t>Принцип работы анализатора дзета-потенциала основан на явлении динамического рассеяния света  (метод фотонной корреляционной спектроскопии) в режиме измерения скорости потока (в режиме лазерного доплеровского анемометра) В режиме измерения скорости в спектре рассеянного света появляется компонента, смещенная относительно несущей частоты на величину доплеровской частоты, которая пропорциональна скорости движения частиц. Для измерения заряда частиц в исследуемый образец помещается пара электродов, на которые подается постоянное напряжение. В заданном электрическом поле заряженные частицы движутся со скоростью, пропорциональной заряду частиц. Измеренное с помощью рассеяния света значение электрофоретической скорости позволяет рассчитать подвижность частиц и их дзета-потенциал.</w:t>
            </w: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Диапазон измерений:</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Размер частиц: от 0.5 нм до 6 мкм (зависит от оптических характеристик исследуемых образцов). </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Коэффициент диффузии: 10</w:t>
            </w:r>
            <w:r w:rsidRPr="00CA5019">
              <w:rPr>
                <w:rFonts w:ascii="Times New Roman" w:hAnsi="Times New Roman"/>
                <w:kern w:val="20"/>
                <w:position w:val="6"/>
                <w:sz w:val="20"/>
                <w:szCs w:val="20"/>
                <w:vertAlign w:val="superscript"/>
              </w:rPr>
              <w:t>-5</w:t>
            </w:r>
            <w:r w:rsidRPr="00CA5019">
              <w:rPr>
                <w:rFonts w:ascii="Times New Roman" w:hAnsi="Times New Roman"/>
                <w:kern w:val="20"/>
                <w:position w:val="6"/>
                <w:sz w:val="20"/>
                <w:szCs w:val="20"/>
              </w:rPr>
              <w:t> ... 10</w:t>
            </w:r>
            <w:r w:rsidRPr="00CA5019">
              <w:rPr>
                <w:rFonts w:ascii="Times New Roman" w:hAnsi="Times New Roman"/>
                <w:kern w:val="20"/>
                <w:position w:val="6"/>
                <w:sz w:val="20"/>
                <w:szCs w:val="20"/>
                <w:vertAlign w:val="superscript"/>
              </w:rPr>
              <w:t>-10</w:t>
            </w:r>
            <w:r w:rsidRPr="00CA5019">
              <w:rPr>
                <w:rFonts w:ascii="Times New Roman" w:hAnsi="Times New Roman"/>
                <w:kern w:val="20"/>
                <w:position w:val="6"/>
                <w:sz w:val="20"/>
                <w:szCs w:val="20"/>
              </w:rPr>
              <w:t> см</w:t>
            </w:r>
            <w:r w:rsidRPr="00CA5019">
              <w:rPr>
                <w:rFonts w:ascii="Times New Roman" w:hAnsi="Times New Roman"/>
                <w:kern w:val="20"/>
                <w:position w:val="6"/>
                <w:sz w:val="20"/>
                <w:szCs w:val="20"/>
                <w:vertAlign w:val="superscript"/>
              </w:rPr>
              <w:t>2</w:t>
            </w:r>
            <w:r w:rsidRPr="00CA5019">
              <w:rPr>
                <w:rFonts w:ascii="Times New Roman" w:hAnsi="Times New Roman"/>
                <w:kern w:val="20"/>
                <w:position w:val="6"/>
                <w:sz w:val="20"/>
                <w:szCs w:val="20"/>
              </w:rPr>
              <w:t xml:space="preserve">/с; </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Молекулярный вес: 10</w:t>
            </w:r>
            <w:r w:rsidRPr="00CA5019">
              <w:rPr>
                <w:rFonts w:ascii="Times New Roman" w:hAnsi="Times New Roman"/>
                <w:kern w:val="20"/>
                <w:position w:val="6"/>
                <w:sz w:val="20"/>
                <w:szCs w:val="20"/>
                <w:vertAlign w:val="superscript"/>
              </w:rPr>
              <w:t>3</w:t>
            </w:r>
            <w:r w:rsidRPr="00CA5019">
              <w:rPr>
                <w:rFonts w:ascii="Times New Roman" w:hAnsi="Times New Roman"/>
                <w:kern w:val="20"/>
                <w:position w:val="6"/>
                <w:sz w:val="20"/>
                <w:szCs w:val="20"/>
              </w:rPr>
              <w:t> ... 10</w:t>
            </w:r>
            <w:r w:rsidRPr="00CA5019">
              <w:rPr>
                <w:rFonts w:ascii="Times New Roman" w:hAnsi="Times New Roman"/>
                <w:kern w:val="20"/>
                <w:position w:val="6"/>
                <w:sz w:val="20"/>
                <w:szCs w:val="20"/>
                <w:vertAlign w:val="superscript"/>
              </w:rPr>
              <w:t>12</w:t>
            </w:r>
            <w:r w:rsidRPr="00CA5019">
              <w:rPr>
                <w:rFonts w:ascii="Times New Roman" w:hAnsi="Times New Roman"/>
                <w:kern w:val="20"/>
                <w:position w:val="6"/>
                <w:sz w:val="20"/>
                <w:szCs w:val="20"/>
              </w:rPr>
              <w:t>г/моль</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Дзета-потенциал частиц: +- 200</w:t>
            </w:r>
            <w:r w:rsidRPr="00CA5019">
              <w:rPr>
                <w:rFonts w:ascii="Times New Roman" w:hAnsi="Times New Roman"/>
                <w:kern w:val="20"/>
                <w:position w:val="6"/>
                <w:sz w:val="20"/>
                <w:szCs w:val="20"/>
                <w:lang w:val="en-US"/>
              </w:rPr>
              <w:t>mV</w:t>
            </w:r>
            <w:r w:rsidRPr="00CA5019">
              <w:rPr>
                <w:rFonts w:ascii="Times New Roman" w:hAnsi="Times New Roman"/>
                <w:kern w:val="20"/>
                <w:position w:val="6"/>
                <w:sz w:val="20"/>
                <w:szCs w:val="20"/>
              </w:rPr>
              <w:t xml:space="preserve"> для частиц размером от 10нм до 6 мкм (зависит от оптических характеристик исследуемых образцов).</w:t>
            </w:r>
          </w:p>
        </w:tc>
      </w:tr>
      <w:tr w:rsidR="00C401B9" w:rsidRPr="00CA5019" w:rsidTr="00627A3A">
        <w:tc>
          <w:tcPr>
            <w:tcW w:w="212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Спектрофотометр </w:t>
            </w:r>
            <w:r w:rsidRPr="00CA5019">
              <w:rPr>
                <w:rFonts w:ascii="Times New Roman" w:hAnsi="Times New Roman"/>
                <w:kern w:val="20"/>
                <w:position w:val="6"/>
                <w:sz w:val="20"/>
                <w:szCs w:val="20"/>
                <w:lang w:val="en-US"/>
              </w:rPr>
              <w:t>LekiInstruments</w:t>
            </w:r>
            <w:r w:rsidRPr="00CA5019">
              <w:rPr>
                <w:rFonts w:ascii="Times New Roman" w:hAnsi="Times New Roman"/>
                <w:kern w:val="20"/>
                <w:position w:val="6"/>
                <w:sz w:val="20"/>
                <w:szCs w:val="20"/>
              </w:rPr>
              <w:t xml:space="preserve">, модель </w:t>
            </w:r>
            <w:r w:rsidRPr="00CA5019">
              <w:rPr>
                <w:rFonts w:ascii="Times New Roman" w:hAnsi="Times New Roman"/>
                <w:kern w:val="20"/>
                <w:position w:val="6"/>
                <w:sz w:val="20"/>
                <w:szCs w:val="20"/>
                <w:lang w:val="en-US"/>
              </w:rPr>
              <w:t>SS</w:t>
            </w:r>
            <w:r w:rsidRPr="00CA5019">
              <w:rPr>
                <w:rFonts w:ascii="Times New Roman" w:hAnsi="Times New Roman"/>
                <w:kern w:val="20"/>
                <w:position w:val="6"/>
                <w:sz w:val="20"/>
                <w:szCs w:val="20"/>
              </w:rPr>
              <w:t>2109</w:t>
            </w:r>
            <w:r w:rsidRPr="00CA5019">
              <w:rPr>
                <w:rFonts w:ascii="Times New Roman" w:hAnsi="Times New Roman"/>
                <w:kern w:val="20"/>
                <w:position w:val="6"/>
                <w:sz w:val="20"/>
                <w:szCs w:val="20"/>
                <w:lang w:val="en-US"/>
              </w:rPr>
              <w:t>UV</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Спектрофотометр </w:t>
            </w:r>
            <w:r w:rsidRPr="00CA5019">
              <w:rPr>
                <w:rFonts w:ascii="Times New Roman" w:hAnsi="Times New Roman"/>
                <w:kern w:val="20"/>
                <w:position w:val="6"/>
                <w:sz w:val="20"/>
                <w:szCs w:val="20"/>
                <w:lang w:val="en-US"/>
              </w:rPr>
              <w:t>LekiInstruments</w:t>
            </w:r>
            <w:r w:rsidRPr="00CA5019">
              <w:rPr>
                <w:rFonts w:ascii="Times New Roman" w:hAnsi="Times New Roman"/>
                <w:kern w:val="20"/>
                <w:position w:val="6"/>
                <w:sz w:val="20"/>
                <w:szCs w:val="20"/>
              </w:rPr>
              <w:t xml:space="preserve">, модель </w:t>
            </w:r>
            <w:r w:rsidRPr="00CA5019">
              <w:rPr>
                <w:rFonts w:ascii="Times New Roman" w:hAnsi="Times New Roman"/>
                <w:kern w:val="20"/>
                <w:position w:val="6"/>
                <w:sz w:val="20"/>
                <w:szCs w:val="20"/>
                <w:lang w:val="en-US"/>
              </w:rPr>
              <w:t>SS</w:t>
            </w:r>
            <w:r w:rsidRPr="00CA5019">
              <w:rPr>
                <w:rFonts w:ascii="Times New Roman" w:hAnsi="Times New Roman"/>
                <w:kern w:val="20"/>
                <w:position w:val="6"/>
                <w:sz w:val="20"/>
                <w:szCs w:val="20"/>
              </w:rPr>
              <w:t>2109</w:t>
            </w:r>
            <w:r w:rsidRPr="00CA5019">
              <w:rPr>
                <w:rFonts w:ascii="Times New Roman" w:hAnsi="Times New Roman"/>
                <w:kern w:val="20"/>
                <w:position w:val="6"/>
                <w:sz w:val="20"/>
                <w:szCs w:val="20"/>
                <w:lang w:val="en-US"/>
              </w:rPr>
              <w:t>UV</w:t>
            </w:r>
            <w:r w:rsidRPr="00CA5019">
              <w:rPr>
                <w:rFonts w:ascii="Times New Roman" w:hAnsi="Times New Roman"/>
                <w:kern w:val="20"/>
                <w:position w:val="6"/>
                <w:sz w:val="20"/>
                <w:szCs w:val="20"/>
              </w:rPr>
              <w:t>.</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Предназначен для электронной спектрофотометрии. Данные получаются из соотношения интенсивностей света от излучателя (лампы) со светом, дошедшим через измеряемую среду до приёмника.</w:t>
            </w:r>
          </w:p>
        </w:tc>
      </w:tr>
      <w:tr w:rsidR="00C401B9" w:rsidRPr="00CA5019" w:rsidTr="00627A3A">
        <w:tc>
          <w:tcPr>
            <w:tcW w:w="2122" w:type="dxa"/>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rPr>
              <w:t>рН</w:t>
            </w:r>
            <w:r w:rsidRPr="00CA5019">
              <w:rPr>
                <w:rFonts w:ascii="Times New Roman" w:hAnsi="Times New Roman"/>
                <w:kern w:val="20"/>
                <w:position w:val="6"/>
                <w:sz w:val="20"/>
                <w:szCs w:val="20"/>
                <w:lang w:val="en-US"/>
              </w:rPr>
              <w:t>-</w:t>
            </w:r>
            <w:r w:rsidRPr="00CA5019">
              <w:rPr>
                <w:rFonts w:ascii="Times New Roman" w:hAnsi="Times New Roman"/>
                <w:kern w:val="20"/>
                <w:position w:val="6"/>
                <w:sz w:val="20"/>
                <w:szCs w:val="20"/>
              </w:rPr>
              <w:t>метр</w:t>
            </w:r>
            <w:r w:rsidRPr="00CA5019">
              <w:rPr>
                <w:rFonts w:ascii="Times New Roman" w:hAnsi="Times New Roman"/>
                <w:kern w:val="20"/>
                <w:position w:val="6"/>
                <w:sz w:val="20"/>
                <w:szCs w:val="20"/>
                <w:lang w:val="en-US"/>
              </w:rPr>
              <w:t xml:space="preserve"> Mettler Toledo, </w:t>
            </w:r>
            <w:r w:rsidRPr="00CA5019">
              <w:rPr>
                <w:rFonts w:ascii="Times New Roman" w:hAnsi="Times New Roman"/>
                <w:kern w:val="20"/>
                <w:position w:val="6"/>
                <w:sz w:val="20"/>
                <w:szCs w:val="20"/>
              </w:rPr>
              <w:t>модель</w:t>
            </w:r>
            <w:r w:rsidRPr="00CA5019">
              <w:rPr>
                <w:rFonts w:ascii="Times New Roman" w:hAnsi="Times New Roman"/>
                <w:kern w:val="20"/>
                <w:position w:val="6"/>
                <w:sz w:val="20"/>
                <w:szCs w:val="20"/>
                <w:lang w:val="en-US"/>
              </w:rPr>
              <w:t xml:space="preserve"> FiveEasyPlus 20</w:t>
            </w:r>
          </w:p>
        </w:tc>
        <w:tc>
          <w:tcPr>
            <w:tcW w:w="6095" w:type="dxa"/>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rPr>
              <w:t>рН</w:t>
            </w:r>
            <w:r w:rsidRPr="00CA5019">
              <w:rPr>
                <w:rFonts w:ascii="Times New Roman" w:hAnsi="Times New Roman"/>
                <w:kern w:val="20"/>
                <w:position w:val="6"/>
                <w:sz w:val="20"/>
                <w:szCs w:val="20"/>
                <w:lang w:val="en-US"/>
              </w:rPr>
              <w:t>-</w:t>
            </w:r>
            <w:r w:rsidRPr="00CA5019">
              <w:rPr>
                <w:rFonts w:ascii="Times New Roman" w:hAnsi="Times New Roman"/>
                <w:kern w:val="20"/>
                <w:position w:val="6"/>
                <w:sz w:val="20"/>
                <w:szCs w:val="20"/>
              </w:rPr>
              <w:t>метр</w:t>
            </w:r>
            <w:r w:rsidRPr="00CA5019">
              <w:rPr>
                <w:rFonts w:ascii="Times New Roman" w:hAnsi="Times New Roman"/>
                <w:kern w:val="20"/>
                <w:position w:val="6"/>
                <w:sz w:val="20"/>
                <w:szCs w:val="20"/>
                <w:lang w:val="en-US"/>
              </w:rPr>
              <w:t xml:space="preserve"> Mettler Toledo, </w:t>
            </w:r>
            <w:r w:rsidRPr="00CA5019">
              <w:rPr>
                <w:rFonts w:ascii="Times New Roman" w:hAnsi="Times New Roman"/>
                <w:kern w:val="20"/>
                <w:position w:val="6"/>
                <w:sz w:val="20"/>
                <w:szCs w:val="20"/>
              </w:rPr>
              <w:t>модель</w:t>
            </w:r>
            <w:r w:rsidRPr="00CA5019">
              <w:rPr>
                <w:rFonts w:ascii="Times New Roman" w:hAnsi="Times New Roman"/>
                <w:kern w:val="20"/>
                <w:position w:val="6"/>
                <w:sz w:val="20"/>
                <w:szCs w:val="20"/>
                <w:lang w:val="en-US"/>
              </w:rPr>
              <w:t xml:space="preserve"> FiveEasyPlus 20</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color w:val="252525"/>
                <w:kern w:val="20"/>
                <w:position w:val="6"/>
                <w:sz w:val="20"/>
                <w:szCs w:val="20"/>
                <w:shd w:val="clear" w:color="auto" w:fill="FFFFFF"/>
              </w:rPr>
              <w:t>Методика измерения  pH-метра основана на измерении величины</w:t>
            </w:r>
            <w:r w:rsidRPr="00CA5019">
              <w:rPr>
                <w:rStyle w:val="apple-converted-space"/>
                <w:rFonts w:ascii="Times New Roman" w:hAnsi="Times New Roman"/>
                <w:color w:val="252525"/>
                <w:kern w:val="20"/>
                <w:position w:val="6"/>
                <w:sz w:val="20"/>
                <w:szCs w:val="20"/>
                <w:shd w:val="clear" w:color="auto" w:fill="FFFFFF"/>
              </w:rPr>
              <w:t> </w:t>
            </w:r>
            <w:hyperlink r:id="rId5" w:tooltip="Электродвижущая сила" w:history="1">
              <w:r w:rsidRPr="00CA5019">
                <w:rPr>
                  <w:rStyle w:val="Hyperlink"/>
                  <w:rFonts w:ascii="Times New Roman" w:hAnsi="Times New Roman"/>
                  <w:color w:val="0B0080"/>
                  <w:kern w:val="20"/>
                  <w:position w:val="6"/>
                  <w:sz w:val="20"/>
                  <w:szCs w:val="20"/>
                  <w:shd w:val="clear" w:color="auto" w:fill="FFFFFF"/>
                </w:rPr>
                <w:t>ЭДС</w:t>
              </w:r>
            </w:hyperlink>
            <w:r w:rsidRPr="00CA5019">
              <w:rPr>
                <w:rStyle w:val="apple-converted-space"/>
                <w:rFonts w:ascii="Times New Roman" w:hAnsi="Times New Roman"/>
                <w:color w:val="252525"/>
                <w:kern w:val="20"/>
                <w:position w:val="6"/>
                <w:sz w:val="20"/>
                <w:szCs w:val="20"/>
                <w:shd w:val="clear" w:color="auto" w:fill="FFFFFF"/>
              </w:rPr>
              <w:t> </w:t>
            </w:r>
            <w:r w:rsidRPr="00CA5019">
              <w:rPr>
                <w:rFonts w:ascii="Times New Roman" w:hAnsi="Times New Roman"/>
                <w:color w:val="252525"/>
                <w:kern w:val="20"/>
                <w:position w:val="6"/>
                <w:sz w:val="20"/>
                <w:szCs w:val="20"/>
                <w:shd w:val="clear" w:color="auto" w:fill="FFFFFF"/>
              </w:rPr>
              <w:t>электродной системы, которая пропорциональна активности ионов водорода в растворе —</w:t>
            </w:r>
            <w:r w:rsidRPr="00CA5019">
              <w:rPr>
                <w:rStyle w:val="apple-converted-space"/>
                <w:rFonts w:ascii="Times New Roman" w:hAnsi="Times New Roman"/>
                <w:color w:val="252525"/>
                <w:kern w:val="20"/>
                <w:position w:val="6"/>
                <w:sz w:val="20"/>
                <w:szCs w:val="20"/>
                <w:shd w:val="clear" w:color="auto" w:fill="FFFFFF"/>
              </w:rPr>
              <w:t> </w:t>
            </w:r>
            <w:r w:rsidRPr="00CA5019">
              <w:rPr>
                <w:rFonts w:ascii="Times New Roman" w:hAnsi="Times New Roman"/>
                <w:bCs/>
                <w:color w:val="252525"/>
                <w:kern w:val="20"/>
                <w:position w:val="6"/>
                <w:sz w:val="20"/>
                <w:szCs w:val="20"/>
                <w:shd w:val="clear" w:color="auto" w:fill="FFFFFF"/>
              </w:rPr>
              <w:t>pH</w:t>
            </w:r>
            <w:r w:rsidRPr="00CA5019">
              <w:rPr>
                <w:rStyle w:val="apple-converted-space"/>
                <w:rFonts w:ascii="Times New Roman" w:hAnsi="Times New Roman"/>
                <w:color w:val="252525"/>
                <w:kern w:val="20"/>
                <w:position w:val="6"/>
                <w:sz w:val="20"/>
                <w:szCs w:val="20"/>
                <w:shd w:val="clear" w:color="auto" w:fill="FFFFFF"/>
              </w:rPr>
              <w:t> </w:t>
            </w:r>
            <w:r w:rsidRPr="00CA5019">
              <w:rPr>
                <w:rFonts w:ascii="Times New Roman" w:hAnsi="Times New Roman"/>
                <w:kern w:val="20"/>
                <w:position w:val="6"/>
                <w:sz w:val="20"/>
                <w:szCs w:val="20"/>
              </w:rPr>
              <w:t xml:space="preserve">. </w:t>
            </w:r>
          </w:p>
        </w:tc>
      </w:tr>
      <w:tr w:rsidR="00C401B9" w:rsidRPr="00CA5019" w:rsidTr="00627A3A">
        <w:tc>
          <w:tcPr>
            <w:tcW w:w="212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Лабораторный 3-х канальный </w:t>
            </w:r>
            <w:r w:rsidRPr="00CA5019">
              <w:rPr>
                <w:rFonts w:ascii="Times New Roman" w:hAnsi="Times New Roman"/>
                <w:kern w:val="20"/>
                <w:position w:val="6"/>
                <w:sz w:val="20"/>
                <w:szCs w:val="20"/>
                <w:lang w:val="en-US"/>
              </w:rPr>
              <w:t>pH</w:t>
            </w:r>
            <w:r w:rsidRPr="00CA5019">
              <w:rPr>
                <w:rFonts w:ascii="Times New Roman" w:hAnsi="Times New Roman"/>
                <w:kern w:val="20"/>
                <w:position w:val="6"/>
                <w:sz w:val="20"/>
                <w:szCs w:val="20"/>
              </w:rPr>
              <w:t>-метр/иономер /кондуктометр/солемер/кислородомер  Инфраспак-Аналит, модель Анион 4151</w:t>
            </w:r>
          </w:p>
        </w:tc>
        <w:tc>
          <w:tcPr>
            <w:tcW w:w="6095"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Лабораторный 3-х канальный </w:t>
            </w:r>
            <w:r w:rsidRPr="00CA5019">
              <w:rPr>
                <w:rFonts w:ascii="Times New Roman" w:hAnsi="Times New Roman"/>
                <w:kern w:val="20"/>
                <w:position w:val="6"/>
                <w:sz w:val="20"/>
                <w:szCs w:val="20"/>
                <w:lang w:val="en-US"/>
              </w:rPr>
              <w:t>pH</w:t>
            </w:r>
            <w:r w:rsidRPr="00CA5019">
              <w:rPr>
                <w:rFonts w:ascii="Times New Roman" w:hAnsi="Times New Roman"/>
                <w:kern w:val="20"/>
                <w:position w:val="6"/>
                <w:sz w:val="20"/>
                <w:szCs w:val="20"/>
              </w:rPr>
              <w:t>-метр/иономер /кондуктометр/солемер/кислородомер  Инфраспак-Аналит, модель Анион 4151</w:t>
            </w:r>
          </w:p>
        </w:tc>
        <w:tc>
          <w:tcPr>
            <w:tcW w:w="581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val="en-US"/>
              </w:rPr>
              <w:t>pH</w:t>
            </w:r>
            <w:r w:rsidRPr="00CA5019">
              <w:rPr>
                <w:rFonts w:ascii="Times New Roman" w:hAnsi="Times New Roman"/>
                <w:kern w:val="20"/>
                <w:position w:val="6"/>
                <w:sz w:val="20"/>
                <w:szCs w:val="20"/>
              </w:rPr>
              <w:t xml:space="preserve"> метр и иономер работают по одному и тому же принципу - потенциометрическому принципу измерения, т.е. оба этих прибора измеряют электродвижущую силу (ЭДС) создаваемую электрохимической ячейкой, которая включает в себя измерительный электрод, электрод сравнения и водный раствор.</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В рН-метре, в качестве измерительного электрода, выступает стеклянный рН-электрод, который селективен к ионам водорода.</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В иономере используются электроды селективные к другим ионам, и дополнительный рН-электрод. Электроды иономера могут быть селективными, например к NO</w:t>
            </w:r>
            <w:r w:rsidRPr="00CA5019">
              <w:rPr>
                <w:rFonts w:ascii="Times New Roman" w:hAnsi="Times New Roman"/>
                <w:kern w:val="20"/>
                <w:position w:val="6"/>
                <w:sz w:val="20"/>
                <w:szCs w:val="20"/>
                <w:vertAlign w:val="subscript"/>
              </w:rPr>
              <w:t>3</w:t>
            </w:r>
            <w:r w:rsidRPr="00CA5019">
              <w:rPr>
                <w:rFonts w:ascii="Times New Roman" w:hAnsi="Times New Roman"/>
                <w:kern w:val="20"/>
                <w:position w:val="6"/>
                <w:sz w:val="20"/>
                <w:szCs w:val="20"/>
                <w:vertAlign w:val="superscript"/>
              </w:rPr>
              <w:t>-</w:t>
            </w:r>
            <w:r w:rsidRPr="00CA5019">
              <w:rPr>
                <w:rFonts w:ascii="Times New Roman" w:hAnsi="Times New Roman"/>
                <w:kern w:val="20"/>
                <w:position w:val="6"/>
                <w:sz w:val="20"/>
                <w:szCs w:val="20"/>
              </w:rPr>
              <w:t>, K</w:t>
            </w:r>
            <w:r w:rsidRPr="00CA5019">
              <w:rPr>
                <w:rFonts w:ascii="Times New Roman" w:hAnsi="Times New Roman"/>
                <w:kern w:val="20"/>
                <w:position w:val="6"/>
                <w:sz w:val="20"/>
                <w:szCs w:val="20"/>
                <w:vertAlign w:val="superscript"/>
              </w:rPr>
              <w:t>+</w:t>
            </w:r>
            <w:r w:rsidRPr="00CA5019">
              <w:rPr>
                <w:rFonts w:ascii="Times New Roman" w:hAnsi="Times New Roman"/>
                <w:kern w:val="20"/>
                <w:position w:val="6"/>
                <w:sz w:val="20"/>
                <w:szCs w:val="20"/>
              </w:rPr>
              <w:t>, Na</w:t>
            </w:r>
            <w:r w:rsidRPr="00CA5019">
              <w:rPr>
                <w:rFonts w:ascii="Times New Roman" w:hAnsi="Times New Roman"/>
                <w:kern w:val="20"/>
                <w:position w:val="6"/>
                <w:sz w:val="20"/>
                <w:szCs w:val="20"/>
                <w:vertAlign w:val="superscript"/>
              </w:rPr>
              <w:t>+</w:t>
            </w:r>
            <w:r w:rsidRPr="00CA5019">
              <w:rPr>
                <w:rFonts w:ascii="Times New Roman" w:hAnsi="Times New Roman"/>
                <w:kern w:val="20"/>
                <w:position w:val="6"/>
                <w:sz w:val="20"/>
                <w:szCs w:val="20"/>
              </w:rPr>
              <w:t xml:space="preserve"> и др.</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Электродом сравнения в обоих приборах служит хлорсеребряный электрод.</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Таким образом, различия между иономером и pH-метром сводятся только к виду применяемого в них измерительного электрода и некоторым дополнительным функциям, таким как: измерение окислительно-восстановительного потенциала (Eh), а также температуры анализируемого раствора.</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Кондуктометрический анализ основывается на выявлении изменений концентрации растворенного вещества или химического состава среды в межэлектродном пространстве; Такой анализ не связан с потенциалом электрода, который обычно приближен к равновесному значению. Таким образом, исследования осуществляются посредством метода кондуктометрии – электрохимическим аналитическим методом, который основан на измерениях электрической проводимости растворов.</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vertAlign w:val="superscript"/>
              </w:rPr>
            </w:pPr>
            <w:r w:rsidRPr="00CA5019">
              <w:rPr>
                <w:rFonts w:ascii="Times New Roman" w:hAnsi="Times New Roman"/>
                <w:kern w:val="20"/>
                <w:position w:val="6"/>
                <w:sz w:val="20"/>
                <w:szCs w:val="20"/>
              </w:rPr>
              <w:t>Кислородомер.</w:t>
            </w:r>
            <w:r w:rsidRPr="00CA5019">
              <w:rPr>
                <w:rFonts w:ascii="Times New Roman" w:hAnsi="Times New Roman"/>
                <w:color w:val="000000"/>
                <w:kern w:val="20"/>
                <w:position w:val="6"/>
                <w:sz w:val="20"/>
                <w:szCs w:val="20"/>
                <w:shd w:val="clear" w:color="auto" w:fill="FFFFFF"/>
              </w:rPr>
              <w:t xml:space="preserve"> Принцип действия кислородомера заключается в следующем – погружная измерительный электрод помещается в жидкость и на нее подается заряд электрического тока. Благодаря неоднородности содержания молекул кислорода в воде, происходит перемещение электронов проводимости и на измерительный электрод поступает электрический ток, который пропорционален содержанию кислорода.</w:t>
            </w:r>
            <w:r w:rsidRPr="00CA5019">
              <w:rPr>
                <w:rStyle w:val="apple-converted-space"/>
                <w:rFonts w:ascii="Times New Roman" w:hAnsi="Times New Roman"/>
                <w:color w:val="000000"/>
                <w:kern w:val="20"/>
                <w:position w:val="6"/>
                <w:sz w:val="20"/>
                <w:szCs w:val="20"/>
                <w:shd w:val="clear" w:color="auto" w:fill="FFFFFF"/>
              </w:rPr>
              <w:t> </w:t>
            </w:r>
          </w:p>
        </w:tc>
      </w:tr>
      <w:tr w:rsidR="00C401B9" w:rsidRPr="00CA5019" w:rsidTr="00627A3A">
        <w:trPr>
          <w:trHeight w:val="168"/>
        </w:trPr>
        <w:tc>
          <w:tcPr>
            <w:tcW w:w="2122" w:type="dxa"/>
          </w:tcPr>
          <w:p w:rsidR="00C401B9" w:rsidRPr="00CA5019" w:rsidRDefault="00C401B9" w:rsidP="00CA5019">
            <w:pPr>
              <w:shd w:val="clear" w:color="auto" w:fill="FFFFFF"/>
              <w:spacing w:after="0" w:line="240" w:lineRule="auto"/>
              <w:outlineLvl w:val="0"/>
              <w:rPr>
                <w:rFonts w:ascii="Times New Roman" w:hAnsi="Times New Roman"/>
                <w:bCs/>
                <w:kern w:val="20"/>
                <w:position w:val="6"/>
                <w:sz w:val="20"/>
                <w:szCs w:val="20"/>
              </w:rPr>
            </w:pPr>
            <w:r w:rsidRPr="00CA5019">
              <w:rPr>
                <w:rFonts w:ascii="Times New Roman" w:hAnsi="Times New Roman"/>
                <w:bCs/>
                <w:kern w:val="20"/>
                <w:position w:val="6"/>
                <w:sz w:val="20"/>
                <w:szCs w:val="20"/>
              </w:rPr>
              <w:t xml:space="preserve">Лабораторный плотномер </w:t>
            </w:r>
            <w:r w:rsidRPr="00CA5019">
              <w:rPr>
                <w:rFonts w:ascii="Times New Roman" w:hAnsi="Times New Roman"/>
                <w:bCs/>
                <w:kern w:val="20"/>
                <w:position w:val="6"/>
                <w:sz w:val="20"/>
                <w:szCs w:val="20"/>
                <w:lang w:val="en-US"/>
              </w:rPr>
              <w:t>DensityMeter</w:t>
            </w:r>
            <w:r w:rsidRPr="00CA5019">
              <w:rPr>
                <w:rFonts w:ascii="Times New Roman" w:hAnsi="Times New Roman"/>
                <w:bCs/>
                <w:kern w:val="20"/>
                <w:position w:val="6"/>
                <w:sz w:val="20"/>
                <w:szCs w:val="20"/>
              </w:rPr>
              <w:t xml:space="preserve"> DMA 5000 M (</w:t>
            </w:r>
            <w:r w:rsidRPr="00CA5019">
              <w:rPr>
                <w:rFonts w:ascii="Times New Roman" w:hAnsi="Times New Roman"/>
                <w:bCs/>
                <w:kern w:val="20"/>
                <w:position w:val="6"/>
                <w:sz w:val="20"/>
                <w:szCs w:val="20"/>
                <w:lang w:val="en-US"/>
              </w:rPr>
              <w:t>AntonPaar</w:t>
            </w:r>
            <w:r w:rsidRPr="00CA5019">
              <w:rPr>
                <w:rFonts w:ascii="Times New Roman" w:hAnsi="Times New Roman"/>
                <w:bCs/>
                <w:kern w:val="20"/>
                <w:position w:val="6"/>
                <w:sz w:val="20"/>
                <w:szCs w:val="20"/>
              </w:rPr>
              <w:t>, Австрия)</w:t>
            </w:r>
          </w:p>
        </w:tc>
        <w:tc>
          <w:tcPr>
            <w:tcW w:w="6095" w:type="dxa"/>
          </w:tcPr>
          <w:p w:rsidR="00C401B9" w:rsidRPr="00CA5019" w:rsidRDefault="00C401B9" w:rsidP="00CA5019">
            <w:pPr>
              <w:shd w:val="clear" w:color="auto" w:fill="FFFFFF"/>
              <w:spacing w:after="0" w:line="240" w:lineRule="auto"/>
              <w:outlineLvl w:val="0"/>
              <w:rPr>
                <w:rFonts w:ascii="Times New Roman" w:hAnsi="Times New Roman"/>
                <w:bCs/>
                <w:kern w:val="20"/>
                <w:position w:val="6"/>
                <w:sz w:val="20"/>
                <w:szCs w:val="20"/>
              </w:rPr>
            </w:pPr>
            <w:r w:rsidRPr="00CA5019">
              <w:rPr>
                <w:rFonts w:ascii="Times New Roman" w:hAnsi="Times New Roman"/>
                <w:bCs/>
                <w:kern w:val="20"/>
                <w:position w:val="6"/>
                <w:sz w:val="20"/>
                <w:szCs w:val="20"/>
              </w:rPr>
              <w:t xml:space="preserve">Лабораторный плотномер </w:t>
            </w:r>
            <w:r w:rsidRPr="00CA5019">
              <w:rPr>
                <w:rFonts w:ascii="Times New Roman" w:hAnsi="Times New Roman"/>
                <w:bCs/>
                <w:kern w:val="20"/>
                <w:position w:val="6"/>
                <w:sz w:val="20"/>
                <w:szCs w:val="20"/>
                <w:lang w:val="en-US"/>
              </w:rPr>
              <w:t>DensityMeter</w:t>
            </w:r>
            <w:r w:rsidRPr="00CA5019">
              <w:rPr>
                <w:rFonts w:ascii="Times New Roman" w:hAnsi="Times New Roman"/>
                <w:bCs/>
                <w:kern w:val="20"/>
                <w:position w:val="6"/>
                <w:sz w:val="20"/>
                <w:szCs w:val="20"/>
              </w:rPr>
              <w:t xml:space="preserve"> DMA 5000 M (</w:t>
            </w:r>
            <w:r w:rsidRPr="00CA5019">
              <w:rPr>
                <w:rFonts w:ascii="Times New Roman" w:hAnsi="Times New Roman"/>
                <w:bCs/>
                <w:kern w:val="20"/>
                <w:position w:val="6"/>
                <w:sz w:val="20"/>
                <w:szCs w:val="20"/>
                <w:lang w:val="en-US"/>
              </w:rPr>
              <w:t>AntonPaar</w:t>
            </w:r>
            <w:r w:rsidRPr="00CA5019">
              <w:rPr>
                <w:rFonts w:ascii="Times New Roman" w:hAnsi="Times New Roman"/>
                <w:bCs/>
                <w:kern w:val="20"/>
                <w:position w:val="6"/>
                <w:sz w:val="20"/>
                <w:szCs w:val="20"/>
              </w:rPr>
              <w:t>, Австрия)</w:t>
            </w:r>
          </w:p>
          <w:p w:rsidR="00C401B9" w:rsidRPr="00CA5019" w:rsidRDefault="00C401B9" w:rsidP="00CA5019">
            <w:pPr>
              <w:spacing w:after="0" w:line="240" w:lineRule="auto"/>
              <w:rPr>
                <w:rFonts w:ascii="Times New Roman" w:hAnsi="Times New Roman"/>
                <w:kern w:val="20"/>
                <w:position w:val="6"/>
                <w:sz w:val="20"/>
                <w:szCs w:val="20"/>
              </w:rPr>
            </w:pPr>
          </w:p>
        </w:tc>
        <w:tc>
          <w:tcPr>
            <w:tcW w:w="5812" w:type="dxa"/>
          </w:tcPr>
          <w:p w:rsidR="00C401B9" w:rsidRPr="00CA5019" w:rsidRDefault="00C401B9" w:rsidP="00CA5019">
            <w:pPr>
              <w:shd w:val="clear" w:color="auto" w:fill="FFFFFF"/>
              <w:spacing w:after="0" w:line="240" w:lineRule="auto"/>
              <w:rPr>
                <w:rFonts w:ascii="Times New Roman" w:hAnsi="Times New Roman"/>
                <w:color w:val="000000"/>
                <w:kern w:val="20"/>
                <w:position w:val="6"/>
                <w:sz w:val="20"/>
                <w:szCs w:val="20"/>
              </w:rPr>
            </w:pPr>
            <w:r w:rsidRPr="00CA5019">
              <w:rPr>
                <w:rFonts w:ascii="Times New Roman" w:hAnsi="Times New Roman"/>
                <w:color w:val="000000"/>
                <w:kern w:val="20"/>
                <w:position w:val="6"/>
                <w:sz w:val="20"/>
                <w:szCs w:val="20"/>
              </w:rPr>
              <w:t>Методика измерения плотности и удельной плотности основана на измерении частоты колебаний U-образной измерительной трубки, вызываемых электромагнитным генератором. Под воздействием возбуждающего поля пустая измерительная трубка колеблется с собственной частотой, а при заполнении трубки исследуемым веществом частота колебаний изменяется в зависимости от массы (плотности) исследуемого вещества.</w:t>
            </w:r>
          </w:p>
          <w:p w:rsidR="00C401B9" w:rsidRPr="00CA5019" w:rsidRDefault="00C401B9" w:rsidP="00CA5019">
            <w:pPr>
              <w:shd w:val="clear" w:color="auto" w:fill="FFFFFF"/>
              <w:spacing w:after="0" w:line="240" w:lineRule="auto"/>
              <w:rPr>
                <w:rFonts w:ascii="Times New Roman" w:hAnsi="Times New Roman"/>
                <w:color w:val="969696"/>
                <w:kern w:val="20"/>
                <w:position w:val="6"/>
                <w:sz w:val="20"/>
                <w:szCs w:val="20"/>
              </w:rPr>
            </w:pPr>
          </w:p>
          <w:p w:rsidR="00C401B9" w:rsidRPr="00CA5019" w:rsidRDefault="00C401B9" w:rsidP="00CA5019">
            <w:pPr>
              <w:shd w:val="clear" w:color="auto" w:fill="FFFFFF"/>
              <w:spacing w:after="0" w:line="240" w:lineRule="auto"/>
              <w:rPr>
                <w:rFonts w:ascii="Times New Roman" w:hAnsi="Times New Roman"/>
                <w:color w:val="969696"/>
                <w:kern w:val="20"/>
                <w:position w:val="6"/>
                <w:sz w:val="20"/>
                <w:szCs w:val="20"/>
              </w:rPr>
            </w:pPr>
            <w:r w:rsidRPr="00CA5019">
              <w:rPr>
                <w:rFonts w:ascii="Times New Roman" w:hAnsi="Times New Roman"/>
                <w:color w:val="000000"/>
                <w:kern w:val="20"/>
                <w:position w:val="6"/>
                <w:sz w:val="20"/>
                <w:szCs w:val="20"/>
              </w:rPr>
              <w:t>Лабораторный плотномер использует следующие встроенные технологические решения:</w:t>
            </w:r>
          </w:p>
          <w:p w:rsidR="00C401B9" w:rsidRPr="00CA5019" w:rsidRDefault="00C401B9" w:rsidP="00CA5019">
            <w:pPr>
              <w:shd w:val="clear" w:color="auto" w:fill="FFFFFF"/>
              <w:spacing w:after="0" w:line="240" w:lineRule="auto"/>
              <w:rPr>
                <w:rFonts w:ascii="Times New Roman" w:hAnsi="Times New Roman"/>
                <w:color w:val="969696"/>
                <w:kern w:val="20"/>
                <w:position w:val="6"/>
                <w:sz w:val="20"/>
                <w:szCs w:val="20"/>
              </w:rPr>
            </w:pPr>
            <w:r w:rsidRPr="00CA5019">
              <w:rPr>
                <w:rFonts w:ascii="Times New Roman" w:hAnsi="Times New Roman"/>
                <w:color w:val="000000"/>
                <w:kern w:val="20"/>
                <w:position w:val="6"/>
                <w:sz w:val="20"/>
                <w:szCs w:val="20"/>
              </w:rPr>
              <w:t>• </w:t>
            </w:r>
            <w:r w:rsidRPr="00CA5019">
              <w:rPr>
                <w:rFonts w:ascii="Times New Roman" w:hAnsi="Times New Roman"/>
                <w:color w:val="000000"/>
                <w:kern w:val="20"/>
                <w:position w:val="6"/>
                <w:sz w:val="20"/>
                <w:szCs w:val="20"/>
                <w:lang w:val="en-US"/>
              </w:rPr>
              <w:t>FillingCheck</w:t>
            </w:r>
            <w:r w:rsidRPr="00CA5019">
              <w:rPr>
                <w:rFonts w:ascii="Times New Roman" w:hAnsi="Times New Roman"/>
                <w:color w:val="000000"/>
                <w:kern w:val="20"/>
                <w:position w:val="6"/>
                <w:sz w:val="20"/>
                <w:szCs w:val="20"/>
              </w:rPr>
              <w:t>™: Плотномер автоматически детектирует ошибки заполнения или пузырьки в образце и информирует об этом.</w:t>
            </w:r>
          </w:p>
          <w:p w:rsidR="00C401B9" w:rsidRPr="00CA5019" w:rsidRDefault="00C401B9" w:rsidP="00CA5019">
            <w:pPr>
              <w:shd w:val="clear" w:color="auto" w:fill="FFFFFF"/>
              <w:spacing w:after="0" w:line="240" w:lineRule="auto"/>
              <w:rPr>
                <w:rFonts w:ascii="Times New Roman" w:hAnsi="Times New Roman"/>
                <w:color w:val="969696"/>
                <w:kern w:val="20"/>
                <w:position w:val="6"/>
                <w:sz w:val="20"/>
                <w:szCs w:val="20"/>
              </w:rPr>
            </w:pPr>
            <w:r w:rsidRPr="00CA5019">
              <w:rPr>
                <w:rFonts w:ascii="Times New Roman" w:hAnsi="Times New Roman"/>
                <w:color w:val="000000"/>
                <w:kern w:val="20"/>
                <w:position w:val="6"/>
                <w:sz w:val="20"/>
                <w:szCs w:val="20"/>
              </w:rPr>
              <w:t>• </w:t>
            </w:r>
            <w:r w:rsidRPr="00CA5019">
              <w:rPr>
                <w:rFonts w:ascii="Times New Roman" w:hAnsi="Times New Roman"/>
                <w:color w:val="000000"/>
                <w:kern w:val="20"/>
                <w:position w:val="6"/>
                <w:sz w:val="20"/>
                <w:szCs w:val="20"/>
                <w:lang w:val="en-US"/>
              </w:rPr>
              <w:t>U</w:t>
            </w:r>
            <w:r w:rsidRPr="00CA5019">
              <w:rPr>
                <w:rFonts w:ascii="Times New Roman" w:hAnsi="Times New Roman"/>
                <w:color w:val="000000"/>
                <w:kern w:val="20"/>
                <w:position w:val="6"/>
                <w:sz w:val="20"/>
                <w:szCs w:val="20"/>
              </w:rPr>
              <w:t>-</w:t>
            </w:r>
            <w:r w:rsidRPr="00CA5019">
              <w:rPr>
                <w:rFonts w:ascii="Times New Roman" w:hAnsi="Times New Roman"/>
                <w:color w:val="000000"/>
                <w:kern w:val="20"/>
                <w:position w:val="6"/>
                <w:sz w:val="20"/>
                <w:szCs w:val="20"/>
                <w:lang w:val="en-US"/>
              </w:rPr>
              <w:t>View</w:t>
            </w:r>
            <w:r w:rsidRPr="00CA5019">
              <w:rPr>
                <w:rFonts w:ascii="Times New Roman" w:hAnsi="Times New Roman"/>
                <w:color w:val="000000"/>
                <w:kern w:val="20"/>
                <w:position w:val="6"/>
                <w:sz w:val="20"/>
                <w:szCs w:val="20"/>
              </w:rPr>
              <w:t>™: Процесс заполнения осцилляционной ячейки в реальном времени отображается на экране.</w:t>
            </w:r>
          </w:p>
          <w:p w:rsidR="00C401B9" w:rsidRPr="00CA5019" w:rsidRDefault="00C401B9" w:rsidP="00CA5019">
            <w:pPr>
              <w:shd w:val="clear" w:color="auto" w:fill="FFFFFF"/>
              <w:spacing w:after="0" w:line="240" w:lineRule="auto"/>
              <w:rPr>
                <w:rFonts w:ascii="Times New Roman" w:hAnsi="Times New Roman"/>
                <w:color w:val="969696"/>
                <w:kern w:val="20"/>
                <w:position w:val="6"/>
                <w:sz w:val="20"/>
                <w:szCs w:val="20"/>
              </w:rPr>
            </w:pPr>
            <w:r w:rsidRPr="00CA5019">
              <w:rPr>
                <w:rFonts w:ascii="Times New Roman" w:hAnsi="Times New Roman"/>
                <w:color w:val="000000"/>
                <w:kern w:val="20"/>
                <w:position w:val="6"/>
                <w:sz w:val="20"/>
                <w:szCs w:val="20"/>
              </w:rPr>
              <w:t>• </w:t>
            </w:r>
            <w:r w:rsidRPr="00CA5019">
              <w:rPr>
                <w:rFonts w:ascii="Times New Roman" w:hAnsi="Times New Roman"/>
                <w:color w:val="000000"/>
                <w:kern w:val="20"/>
                <w:position w:val="6"/>
                <w:sz w:val="20"/>
                <w:szCs w:val="20"/>
                <w:lang w:val="en-US"/>
              </w:rPr>
              <w:t>ThermoBalance</w:t>
            </w:r>
            <w:r w:rsidRPr="00CA5019">
              <w:rPr>
                <w:rFonts w:ascii="Times New Roman" w:hAnsi="Times New Roman"/>
                <w:color w:val="000000"/>
                <w:kern w:val="20"/>
                <w:position w:val="6"/>
                <w:sz w:val="20"/>
                <w:szCs w:val="20"/>
              </w:rPr>
              <w:t>™ исключает необходимость калибровки при разных температурах и позволяет быстро получить точный результат при любой температуре в диапазоне возможностей прибора.</w:t>
            </w:r>
          </w:p>
        </w:tc>
      </w:tr>
      <w:tr w:rsidR="00C401B9" w:rsidRPr="00CA5019" w:rsidTr="00627A3A">
        <w:trPr>
          <w:trHeight w:val="168"/>
        </w:trPr>
        <w:tc>
          <w:tcPr>
            <w:tcW w:w="2122" w:type="dxa"/>
          </w:tcPr>
          <w:p w:rsidR="00C401B9" w:rsidRPr="00CA5019" w:rsidRDefault="00C401B9" w:rsidP="00CA5019">
            <w:pPr>
              <w:shd w:val="clear" w:color="auto" w:fill="FFFFFF"/>
              <w:spacing w:after="0" w:line="240" w:lineRule="auto"/>
              <w:rPr>
                <w:rFonts w:ascii="Times New Roman" w:hAnsi="Times New Roman"/>
                <w:bCs/>
                <w:kern w:val="20"/>
                <w:position w:val="6"/>
                <w:sz w:val="20"/>
                <w:szCs w:val="20"/>
                <w:lang w:val="en-US"/>
              </w:rPr>
            </w:pPr>
            <w:r w:rsidRPr="00CA5019">
              <w:rPr>
                <w:rFonts w:ascii="Times New Roman" w:hAnsi="Times New Roman"/>
                <w:color w:val="000000"/>
                <w:kern w:val="20"/>
                <w:position w:val="6"/>
                <w:sz w:val="20"/>
                <w:szCs w:val="20"/>
              </w:rPr>
              <w:t>Микровискозиметр</w:t>
            </w:r>
            <w:r w:rsidRPr="00CA5019">
              <w:rPr>
                <w:rFonts w:ascii="Times New Roman" w:hAnsi="Times New Roman"/>
                <w:color w:val="000000"/>
                <w:kern w:val="20"/>
                <w:position w:val="6"/>
                <w:sz w:val="20"/>
                <w:szCs w:val="20"/>
                <w:lang w:val="en-US"/>
              </w:rPr>
              <w:t xml:space="preserve"> Microviscometer LOVIS 2000 M </w:t>
            </w:r>
            <w:r w:rsidRPr="00CA5019">
              <w:rPr>
                <w:rFonts w:ascii="Times New Roman" w:hAnsi="Times New Roman"/>
                <w:bCs/>
                <w:kern w:val="20"/>
                <w:position w:val="6"/>
                <w:sz w:val="20"/>
                <w:szCs w:val="20"/>
                <w:lang w:val="en-US"/>
              </w:rPr>
              <w:t xml:space="preserve">(Anton Paar, </w:t>
            </w:r>
            <w:r w:rsidRPr="00CA5019">
              <w:rPr>
                <w:rFonts w:ascii="Times New Roman" w:hAnsi="Times New Roman"/>
                <w:bCs/>
                <w:kern w:val="20"/>
                <w:position w:val="6"/>
                <w:sz w:val="20"/>
                <w:szCs w:val="20"/>
              </w:rPr>
              <w:t>Австрия</w:t>
            </w:r>
            <w:r w:rsidRPr="00CA5019">
              <w:rPr>
                <w:rFonts w:ascii="Times New Roman" w:hAnsi="Times New Roman"/>
                <w:bCs/>
                <w:kern w:val="20"/>
                <w:position w:val="6"/>
                <w:sz w:val="20"/>
                <w:szCs w:val="20"/>
                <w:lang w:val="en-US"/>
              </w:rPr>
              <w:t>)</w:t>
            </w:r>
          </w:p>
        </w:tc>
        <w:tc>
          <w:tcPr>
            <w:tcW w:w="6095" w:type="dxa"/>
          </w:tcPr>
          <w:p w:rsidR="00C401B9" w:rsidRPr="00CA5019" w:rsidRDefault="00C401B9" w:rsidP="00CA5019">
            <w:pPr>
              <w:shd w:val="clear" w:color="auto" w:fill="FFFFFF"/>
              <w:spacing w:after="0" w:line="240" w:lineRule="auto"/>
              <w:rPr>
                <w:rFonts w:ascii="Times New Roman" w:hAnsi="Times New Roman"/>
                <w:bCs/>
                <w:kern w:val="20"/>
                <w:position w:val="6"/>
                <w:sz w:val="20"/>
                <w:szCs w:val="20"/>
                <w:lang w:val="en-US"/>
              </w:rPr>
            </w:pPr>
            <w:r w:rsidRPr="00CA5019">
              <w:rPr>
                <w:rFonts w:ascii="Times New Roman" w:hAnsi="Times New Roman"/>
                <w:color w:val="000000"/>
                <w:kern w:val="20"/>
                <w:position w:val="6"/>
                <w:sz w:val="20"/>
                <w:szCs w:val="20"/>
              </w:rPr>
              <w:t>Микровискозиметр</w:t>
            </w:r>
            <w:r w:rsidRPr="00CA5019">
              <w:rPr>
                <w:rFonts w:ascii="Times New Roman" w:hAnsi="Times New Roman"/>
                <w:color w:val="000000"/>
                <w:kern w:val="20"/>
                <w:position w:val="6"/>
                <w:sz w:val="20"/>
                <w:szCs w:val="20"/>
                <w:lang w:val="en-US"/>
              </w:rPr>
              <w:t xml:space="preserve"> Microviscometer LOVIS 2000 M </w:t>
            </w:r>
            <w:r w:rsidRPr="00CA5019">
              <w:rPr>
                <w:rFonts w:ascii="Times New Roman" w:hAnsi="Times New Roman"/>
                <w:bCs/>
                <w:kern w:val="20"/>
                <w:position w:val="6"/>
                <w:sz w:val="20"/>
                <w:szCs w:val="20"/>
                <w:lang w:val="en-US"/>
              </w:rPr>
              <w:t xml:space="preserve">(Anton Paar, </w:t>
            </w:r>
            <w:r w:rsidRPr="00CA5019">
              <w:rPr>
                <w:rFonts w:ascii="Times New Roman" w:hAnsi="Times New Roman"/>
                <w:bCs/>
                <w:kern w:val="20"/>
                <w:position w:val="6"/>
                <w:sz w:val="20"/>
                <w:szCs w:val="20"/>
              </w:rPr>
              <w:t>Австрия</w:t>
            </w:r>
            <w:r w:rsidRPr="00CA5019">
              <w:rPr>
                <w:rFonts w:ascii="Times New Roman" w:hAnsi="Times New Roman"/>
                <w:bCs/>
                <w:kern w:val="20"/>
                <w:position w:val="6"/>
                <w:sz w:val="20"/>
                <w:szCs w:val="20"/>
                <w:lang w:val="en-US"/>
              </w:rPr>
              <w:t>)</w:t>
            </w:r>
          </w:p>
          <w:p w:rsidR="00C401B9" w:rsidRPr="00CA5019" w:rsidRDefault="00C401B9" w:rsidP="00CA5019">
            <w:pPr>
              <w:spacing w:after="0" w:line="240" w:lineRule="auto"/>
              <w:rPr>
                <w:rFonts w:ascii="Times New Roman" w:hAnsi="Times New Roman"/>
                <w:kern w:val="20"/>
                <w:position w:val="6"/>
                <w:sz w:val="20"/>
                <w:szCs w:val="20"/>
                <w:lang w:val="en-US"/>
              </w:rPr>
            </w:pPr>
          </w:p>
        </w:tc>
        <w:tc>
          <w:tcPr>
            <w:tcW w:w="5812" w:type="dxa"/>
          </w:tcPr>
          <w:p w:rsidR="00C401B9" w:rsidRPr="00CA5019" w:rsidRDefault="00C401B9" w:rsidP="00CA5019">
            <w:pPr>
              <w:shd w:val="clear" w:color="auto" w:fill="FFFFFF"/>
              <w:spacing w:after="0" w:line="240" w:lineRule="auto"/>
              <w:rPr>
                <w:rFonts w:ascii="Times New Roman" w:hAnsi="Times New Roman"/>
                <w:color w:val="000000"/>
                <w:kern w:val="20"/>
                <w:position w:val="6"/>
                <w:sz w:val="20"/>
                <w:szCs w:val="20"/>
              </w:rPr>
            </w:pPr>
            <w:r w:rsidRPr="00CA5019">
              <w:rPr>
                <w:rFonts w:ascii="Times New Roman" w:hAnsi="Times New Roman"/>
                <w:color w:val="000000"/>
                <w:kern w:val="20"/>
                <w:position w:val="6"/>
                <w:sz w:val="20"/>
                <w:szCs w:val="20"/>
              </w:rPr>
              <w:t>Позволяет определять значения динамической, кинетической вязкости образцов.</w:t>
            </w:r>
          </w:p>
          <w:p w:rsidR="00C401B9" w:rsidRPr="00CA5019" w:rsidRDefault="00C401B9" w:rsidP="00CA5019">
            <w:pPr>
              <w:shd w:val="clear" w:color="auto" w:fill="FFFFFF"/>
              <w:spacing w:after="0" w:line="240" w:lineRule="auto"/>
              <w:rPr>
                <w:rFonts w:ascii="Times New Roman" w:hAnsi="Times New Roman"/>
                <w:bCs/>
                <w:kern w:val="20"/>
                <w:position w:val="6"/>
                <w:sz w:val="20"/>
                <w:szCs w:val="20"/>
              </w:rPr>
            </w:pPr>
            <w:r w:rsidRPr="00CA5019">
              <w:rPr>
                <w:rFonts w:ascii="Times New Roman" w:hAnsi="Times New Roman"/>
                <w:color w:val="000000"/>
                <w:kern w:val="20"/>
                <w:position w:val="6"/>
                <w:sz w:val="20"/>
                <w:szCs w:val="20"/>
              </w:rPr>
              <w:t>Методика измерения основана на принципе Гепплера – принципе катящегося шарика в закрытом капилляре, заполненном жидким образцом. Вискозиметр измеряет время, за которое твердый шарик пройдет определенное расстояние по трубке, расположенной под различными углами к горизонтали. Результаты испытаний представляются, как динамическая вязкость в стандартизированных международных единицах измерения мПа·сек.</w:t>
            </w:r>
          </w:p>
        </w:tc>
      </w:tr>
      <w:tr w:rsidR="00C401B9" w:rsidRPr="00CA5019" w:rsidTr="00627A3A">
        <w:trPr>
          <w:trHeight w:val="168"/>
        </w:trPr>
        <w:tc>
          <w:tcPr>
            <w:tcW w:w="2122" w:type="dxa"/>
          </w:tcPr>
          <w:p w:rsidR="00C401B9" w:rsidRPr="00CA5019" w:rsidRDefault="00C401B9" w:rsidP="00CA5019">
            <w:pPr>
              <w:shd w:val="clear" w:color="auto" w:fill="FFFFFF"/>
              <w:spacing w:after="0" w:line="240" w:lineRule="auto"/>
              <w:rPr>
                <w:rFonts w:ascii="Times New Roman" w:hAnsi="Times New Roman"/>
                <w:color w:val="000000"/>
                <w:kern w:val="20"/>
                <w:position w:val="6"/>
                <w:sz w:val="20"/>
                <w:szCs w:val="20"/>
              </w:rPr>
            </w:pPr>
            <w:r w:rsidRPr="00CA5019">
              <w:rPr>
                <w:rFonts w:ascii="Times New Roman" w:hAnsi="Times New Roman"/>
                <w:bCs/>
                <w:kern w:val="20"/>
                <w:position w:val="6"/>
                <w:sz w:val="20"/>
                <w:szCs w:val="20"/>
              </w:rPr>
              <w:t>Лабораторный автоматический многоволновой рефрактометр Abbemat</w:t>
            </w:r>
            <w:r w:rsidRPr="00CA5019">
              <w:rPr>
                <w:rFonts w:ascii="Times New Roman" w:hAnsi="Times New Roman"/>
                <w:kern w:val="20"/>
                <w:position w:val="6"/>
                <w:sz w:val="20"/>
                <w:szCs w:val="20"/>
              </w:rPr>
              <w:t> </w:t>
            </w:r>
            <w:r w:rsidRPr="00CA5019">
              <w:rPr>
                <w:rFonts w:ascii="Times New Roman" w:hAnsi="Times New Roman"/>
                <w:bCs/>
                <w:kern w:val="20"/>
                <w:position w:val="6"/>
                <w:sz w:val="20"/>
                <w:szCs w:val="20"/>
                <w:lang w:val="en-US"/>
              </w:rPr>
              <w:t>WR</w:t>
            </w:r>
            <w:r w:rsidRPr="00CA5019">
              <w:rPr>
                <w:rFonts w:ascii="Times New Roman" w:hAnsi="Times New Roman"/>
                <w:bCs/>
                <w:kern w:val="20"/>
                <w:position w:val="6"/>
                <w:sz w:val="20"/>
                <w:szCs w:val="20"/>
              </w:rPr>
              <w:t>/</w:t>
            </w:r>
            <w:r w:rsidRPr="00CA5019">
              <w:rPr>
                <w:rFonts w:ascii="Times New Roman" w:hAnsi="Times New Roman"/>
                <w:bCs/>
                <w:kern w:val="20"/>
                <w:position w:val="6"/>
                <w:sz w:val="20"/>
                <w:szCs w:val="20"/>
                <w:lang w:val="en-US"/>
              </w:rPr>
              <w:t>MW</w:t>
            </w:r>
            <w:r w:rsidRPr="00CA5019">
              <w:rPr>
                <w:rFonts w:ascii="Times New Roman" w:hAnsi="Times New Roman"/>
                <w:kern w:val="20"/>
                <w:position w:val="6"/>
                <w:sz w:val="20"/>
                <w:szCs w:val="20"/>
              </w:rPr>
              <w:t> </w:t>
            </w:r>
            <w:r w:rsidRPr="00CA5019">
              <w:rPr>
                <w:rFonts w:ascii="Times New Roman" w:hAnsi="Times New Roman"/>
                <w:bCs/>
                <w:kern w:val="20"/>
                <w:position w:val="6"/>
                <w:sz w:val="20"/>
                <w:szCs w:val="20"/>
              </w:rPr>
              <w:t>(</w:t>
            </w:r>
            <w:r w:rsidRPr="00CA5019">
              <w:rPr>
                <w:rFonts w:ascii="Times New Roman" w:hAnsi="Times New Roman"/>
                <w:bCs/>
                <w:kern w:val="20"/>
                <w:position w:val="6"/>
                <w:sz w:val="20"/>
                <w:szCs w:val="20"/>
                <w:lang w:val="en-US"/>
              </w:rPr>
              <w:t>AntonPaar</w:t>
            </w:r>
            <w:r w:rsidRPr="00CA5019">
              <w:rPr>
                <w:rFonts w:ascii="Times New Roman" w:hAnsi="Times New Roman"/>
                <w:bCs/>
                <w:kern w:val="20"/>
                <w:position w:val="6"/>
                <w:sz w:val="20"/>
                <w:szCs w:val="20"/>
              </w:rPr>
              <w:t>, Австрия)</w:t>
            </w:r>
          </w:p>
        </w:tc>
        <w:tc>
          <w:tcPr>
            <w:tcW w:w="6095" w:type="dxa"/>
          </w:tcPr>
          <w:p w:rsidR="00C401B9" w:rsidRPr="00CA5019" w:rsidRDefault="00C401B9" w:rsidP="00CA5019">
            <w:pPr>
              <w:shd w:val="clear" w:color="auto" w:fill="FFFFFF"/>
              <w:spacing w:after="0" w:line="240" w:lineRule="auto"/>
              <w:rPr>
                <w:rFonts w:ascii="Times New Roman" w:hAnsi="Times New Roman"/>
                <w:color w:val="000000"/>
                <w:kern w:val="20"/>
                <w:position w:val="6"/>
                <w:sz w:val="20"/>
                <w:szCs w:val="20"/>
              </w:rPr>
            </w:pPr>
            <w:r w:rsidRPr="00CA5019">
              <w:rPr>
                <w:rFonts w:ascii="Times New Roman" w:hAnsi="Times New Roman"/>
                <w:bCs/>
                <w:kern w:val="20"/>
                <w:position w:val="6"/>
                <w:sz w:val="20"/>
                <w:szCs w:val="20"/>
              </w:rPr>
              <w:t>Лабораторный автоматический многоволновой рефрактометр Abbemat</w:t>
            </w:r>
            <w:r w:rsidRPr="00CA5019">
              <w:rPr>
                <w:rFonts w:ascii="Times New Roman" w:hAnsi="Times New Roman"/>
                <w:kern w:val="20"/>
                <w:position w:val="6"/>
                <w:sz w:val="20"/>
                <w:szCs w:val="20"/>
              </w:rPr>
              <w:t> </w:t>
            </w:r>
            <w:r w:rsidRPr="00CA5019">
              <w:rPr>
                <w:rFonts w:ascii="Times New Roman" w:hAnsi="Times New Roman"/>
                <w:bCs/>
                <w:kern w:val="20"/>
                <w:position w:val="6"/>
                <w:sz w:val="20"/>
                <w:szCs w:val="20"/>
                <w:lang w:val="en-US"/>
              </w:rPr>
              <w:t>WR</w:t>
            </w:r>
            <w:r w:rsidRPr="00CA5019">
              <w:rPr>
                <w:rFonts w:ascii="Times New Roman" w:hAnsi="Times New Roman"/>
                <w:bCs/>
                <w:kern w:val="20"/>
                <w:position w:val="6"/>
                <w:sz w:val="20"/>
                <w:szCs w:val="20"/>
              </w:rPr>
              <w:t>/</w:t>
            </w:r>
            <w:r w:rsidRPr="00CA5019">
              <w:rPr>
                <w:rFonts w:ascii="Times New Roman" w:hAnsi="Times New Roman"/>
                <w:bCs/>
                <w:kern w:val="20"/>
                <w:position w:val="6"/>
                <w:sz w:val="20"/>
                <w:szCs w:val="20"/>
                <w:lang w:val="en-US"/>
              </w:rPr>
              <w:t>MW</w:t>
            </w:r>
            <w:r w:rsidRPr="00CA5019">
              <w:rPr>
                <w:rFonts w:ascii="Times New Roman" w:hAnsi="Times New Roman"/>
                <w:kern w:val="20"/>
                <w:position w:val="6"/>
                <w:sz w:val="20"/>
                <w:szCs w:val="20"/>
              </w:rPr>
              <w:t> </w:t>
            </w:r>
            <w:r w:rsidRPr="00CA5019">
              <w:rPr>
                <w:rFonts w:ascii="Times New Roman" w:hAnsi="Times New Roman"/>
                <w:bCs/>
                <w:kern w:val="20"/>
                <w:position w:val="6"/>
                <w:sz w:val="20"/>
                <w:szCs w:val="20"/>
              </w:rPr>
              <w:t>(</w:t>
            </w:r>
            <w:r w:rsidRPr="00CA5019">
              <w:rPr>
                <w:rFonts w:ascii="Times New Roman" w:hAnsi="Times New Roman"/>
                <w:bCs/>
                <w:kern w:val="20"/>
                <w:position w:val="6"/>
                <w:sz w:val="20"/>
                <w:szCs w:val="20"/>
                <w:lang w:val="en-US"/>
              </w:rPr>
              <w:t>AntonPaar</w:t>
            </w:r>
            <w:r w:rsidRPr="00CA5019">
              <w:rPr>
                <w:rFonts w:ascii="Times New Roman" w:hAnsi="Times New Roman"/>
                <w:bCs/>
                <w:kern w:val="20"/>
                <w:position w:val="6"/>
                <w:sz w:val="20"/>
                <w:szCs w:val="20"/>
              </w:rPr>
              <w:t>, Австрия)</w:t>
            </w:r>
          </w:p>
        </w:tc>
        <w:tc>
          <w:tcPr>
            <w:tcW w:w="5812" w:type="dxa"/>
          </w:tcPr>
          <w:p w:rsidR="00C401B9" w:rsidRPr="00CA5019" w:rsidRDefault="00C401B9" w:rsidP="00CA5019">
            <w:pPr>
              <w:shd w:val="clear" w:color="auto" w:fill="FFFFFF"/>
              <w:spacing w:after="0" w:line="240" w:lineRule="auto"/>
              <w:rPr>
                <w:rFonts w:ascii="Times New Roman" w:hAnsi="Times New Roman"/>
                <w:kern w:val="20"/>
                <w:position w:val="6"/>
                <w:sz w:val="20"/>
                <w:szCs w:val="20"/>
              </w:rPr>
            </w:pPr>
            <w:r w:rsidRPr="00CA5019">
              <w:rPr>
                <w:rFonts w:ascii="Times New Roman" w:hAnsi="Times New Roman"/>
                <w:b/>
                <w:bCs/>
                <w:kern w:val="20"/>
                <w:position w:val="6"/>
                <w:sz w:val="20"/>
                <w:szCs w:val="20"/>
              </w:rPr>
              <w:t>Д</w:t>
            </w:r>
            <w:r w:rsidRPr="00CA5019">
              <w:rPr>
                <w:rFonts w:ascii="Times New Roman" w:hAnsi="Times New Roman"/>
                <w:kern w:val="20"/>
                <w:position w:val="6"/>
                <w:sz w:val="20"/>
                <w:szCs w:val="20"/>
              </w:rPr>
              <w:t>ля измерения показателя преломления автоматическим рефрактометром Abbemat </w:t>
            </w:r>
            <w:r w:rsidRPr="00CA5019">
              <w:rPr>
                <w:rFonts w:ascii="Times New Roman" w:hAnsi="Times New Roman"/>
                <w:kern w:val="20"/>
                <w:position w:val="6"/>
                <w:sz w:val="20"/>
                <w:szCs w:val="20"/>
                <w:lang w:val="en-US"/>
              </w:rPr>
              <w:t>WR</w:t>
            </w:r>
            <w:r w:rsidRPr="00CA5019">
              <w:rPr>
                <w:rFonts w:ascii="Times New Roman" w:hAnsi="Times New Roman"/>
                <w:kern w:val="20"/>
                <w:position w:val="6"/>
                <w:sz w:val="20"/>
                <w:szCs w:val="20"/>
              </w:rPr>
              <w:t>/</w:t>
            </w:r>
            <w:r w:rsidRPr="00CA5019">
              <w:rPr>
                <w:rFonts w:ascii="Times New Roman" w:hAnsi="Times New Roman"/>
                <w:kern w:val="20"/>
                <w:position w:val="6"/>
                <w:sz w:val="20"/>
                <w:szCs w:val="20"/>
                <w:lang w:val="en-US"/>
              </w:rPr>
              <w:t>MW</w:t>
            </w:r>
            <w:r w:rsidRPr="00CA5019">
              <w:rPr>
                <w:rFonts w:ascii="Times New Roman" w:hAnsi="Times New Roman"/>
                <w:kern w:val="20"/>
                <w:position w:val="6"/>
                <w:sz w:val="20"/>
                <w:szCs w:val="20"/>
              </w:rPr>
              <w:t> используется отраженный свет. Образец облучается источником света под различными углами. На границе раздела между образцом и измерительной призмой падающий пучок или преломляется образцом, или отражается обратно на призму. Отраженный пучок детектируется матрицей датчиков. Из этого значения вычисляется критический угол для полного отражения, который используется для определения показателя преломления образца. </w:t>
            </w:r>
          </w:p>
        </w:tc>
      </w:tr>
      <w:tr w:rsidR="00C401B9" w:rsidRPr="00CA5019" w:rsidTr="00627A3A">
        <w:trPr>
          <w:trHeight w:val="168"/>
        </w:trPr>
        <w:tc>
          <w:tcPr>
            <w:tcW w:w="2122" w:type="dxa"/>
          </w:tcPr>
          <w:p w:rsidR="00C401B9" w:rsidRPr="00CA5019" w:rsidRDefault="00C401B9" w:rsidP="00CA5019">
            <w:pPr>
              <w:shd w:val="clear" w:color="auto" w:fill="FFFFFF"/>
              <w:spacing w:after="0" w:line="240" w:lineRule="auto"/>
              <w:jc w:val="both"/>
              <w:rPr>
                <w:rFonts w:ascii="Times New Roman" w:hAnsi="Times New Roman"/>
                <w:color w:val="000000"/>
                <w:kern w:val="20"/>
                <w:position w:val="6"/>
                <w:sz w:val="20"/>
                <w:szCs w:val="20"/>
                <w:lang w:val="en-US"/>
              </w:rPr>
            </w:pPr>
            <w:r w:rsidRPr="00CA5019">
              <w:rPr>
                <w:rFonts w:ascii="Times New Roman" w:hAnsi="Times New Roman"/>
                <w:kern w:val="20"/>
                <w:position w:val="6"/>
                <w:sz w:val="20"/>
                <w:szCs w:val="20"/>
              </w:rPr>
              <w:t>А</w:t>
            </w:r>
            <w:r w:rsidRPr="00CA5019">
              <w:rPr>
                <w:rFonts w:ascii="Times New Roman" w:hAnsi="Times New Roman"/>
                <w:color w:val="000000"/>
                <w:kern w:val="20"/>
                <w:position w:val="6"/>
                <w:sz w:val="20"/>
                <w:szCs w:val="20"/>
              </w:rPr>
              <w:t>налитическаяультрацентрифуга</w:t>
            </w:r>
            <w:r w:rsidRPr="00CA5019">
              <w:rPr>
                <w:rFonts w:ascii="Times New Roman" w:hAnsi="Times New Roman"/>
                <w:color w:val="000000"/>
                <w:kern w:val="20"/>
                <w:position w:val="6"/>
                <w:sz w:val="20"/>
                <w:szCs w:val="20"/>
                <w:lang w:val="en-US"/>
              </w:rPr>
              <w:t xml:space="preserve"> ProteomeLab™ XL-I</w:t>
            </w:r>
            <w:r w:rsidRPr="00CA5019">
              <w:rPr>
                <w:rFonts w:ascii="Times New Roman" w:hAnsi="Times New Roman"/>
                <w:kern w:val="20"/>
                <w:position w:val="6"/>
                <w:sz w:val="20"/>
                <w:szCs w:val="20"/>
                <w:lang w:val="en-US"/>
              </w:rPr>
              <w:t> </w:t>
            </w:r>
            <w:hyperlink r:id="rId6" w:history="1">
              <w:r w:rsidRPr="00CA5019">
                <w:rPr>
                  <w:rFonts w:ascii="Times New Roman" w:hAnsi="Times New Roman"/>
                  <w:color w:val="000000"/>
                  <w:kern w:val="20"/>
                  <w:position w:val="6"/>
                  <w:sz w:val="20"/>
                  <w:szCs w:val="20"/>
                  <w:lang w:val="en-US"/>
                </w:rPr>
                <w:t>Protein Characterization System</w:t>
              </w:r>
            </w:hyperlink>
            <w:r w:rsidRPr="00CA5019">
              <w:rPr>
                <w:rFonts w:ascii="Times New Roman" w:hAnsi="Times New Roman"/>
                <w:color w:val="000000"/>
                <w:kern w:val="20"/>
                <w:position w:val="6"/>
                <w:sz w:val="20"/>
                <w:szCs w:val="20"/>
                <w:lang w:val="en-US"/>
              </w:rPr>
              <w:t xml:space="preserve"> (Beckman Coulter)</w:t>
            </w:r>
          </w:p>
          <w:p w:rsidR="00C401B9" w:rsidRPr="00CA5019" w:rsidRDefault="00C401B9" w:rsidP="00CA5019">
            <w:pPr>
              <w:shd w:val="clear" w:color="auto" w:fill="FFFFFF"/>
              <w:spacing w:after="0" w:line="240" w:lineRule="auto"/>
              <w:rPr>
                <w:rFonts w:ascii="Times New Roman" w:hAnsi="Times New Roman"/>
                <w:color w:val="000000"/>
                <w:kern w:val="20"/>
                <w:position w:val="6"/>
                <w:sz w:val="20"/>
                <w:szCs w:val="20"/>
                <w:lang w:val="en-US"/>
              </w:rPr>
            </w:pPr>
          </w:p>
        </w:tc>
        <w:tc>
          <w:tcPr>
            <w:tcW w:w="6095" w:type="dxa"/>
          </w:tcPr>
          <w:p w:rsidR="00C401B9" w:rsidRPr="00CA5019" w:rsidRDefault="00C401B9" w:rsidP="00CA5019">
            <w:pPr>
              <w:shd w:val="clear" w:color="auto" w:fill="FFFFFF"/>
              <w:spacing w:after="0" w:line="240" w:lineRule="auto"/>
              <w:jc w:val="both"/>
              <w:rPr>
                <w:rFonts w:ascii="Times New Roman" w:hAnsi="Times New Roman"/>
                <w:color w:val="000000"/>
                <w:kern w:val="20"/>
                <w:position w:val="6"/>
                <w:sz w:val="20"/>
                <w:szCs w:val="20"/>
                <w:lang w:val="en-US"/>
              </w:rPr>
            </w:pPr>
            <w:r w:rsidRPr="00CA5019">
              <w:rPr>
                <w:rFonts w:ascii="Times New Roman" w:hAnsi="Times New Roman"/>
                <w:kern w:val="20"/>
                <w:position w:val="6"/>
                <w:sz w:val="20"/>
                <w:szCs w:val="20"/>
              </w:rPr>
              <w:t>А</w:t>
            </w:r>
            <w:r w:rsidRPr="00CA5019">
              <w:rPr>
                <w:rFonts w:ascii="Times New Roman" w:hAnsi="Times New Roman"/>
                <w:color w:val="000000"/>
                <w:kern w:val="20"/>
                <w:position w:val="6"/>
                <w:sz w:val="20"/>
                <w:szCs w:val="20"/>
              </w:rPr>
              <w:t>налитическаяультрацентрифуга</w:t>
            </w:r>
            <w:r w:rsidRPr="00CA5019">
              <w:rPr>
                <w:rFonts w:ascii="Times New Roman" w:hAnsi="Times New Roman"/>
                <w:color w:val="000000"/>
                <w:kern w:val="20"/>
                <w:position w:val="6"/>
                <w:sz w:val="20"/>
                <w:szCs w:val="20"/>
                <w:lang w:val="en-US"/>
              </w:rPr>
              <w:t xml:space="preserve"> ProteomeLab™ XL-I</w:t>
            </w:r>
            <w:r w:rsidRPr="00CA5019">
              <w:rPr>
                <w:rFonts w:ascii="Times New Roman" w:hAnsi="Times New Roman"/>
                <w:kern w:val="20"/>
                <w:position w:val="6"/>
                <w:sz w:val="20"/>
                <w:szCs w:val="20"/>
                <w:lang w:val="en-US"/>
              </w:rPr>
              <w:t> </w:t>
            </w:r>
            <w:hyperlink r:id="rId7" w:history="1">
              <w:r w:rsidRPr="00CA5019">
                <w:rPr>
                  <w:rFonts w:ascii="Times New Roman" w:hAnsi="Times New Roman"/>
                  <w:color w:val="000000"/>
                  <w:kern w:val="20"/>
                  <w:position w:val="6"/>
                  <w:sz w:val="20"/>
                  <w:szCs w:val="20"/>
                  <w:lang w:val="en-US"/>
                </w:rPr>
                <w:t>Protein Characterization System</w:t>
              </w:r>
            </w:hyperlink>
            <w:r w:rsidRPr="00CA5019">
              <w:rPr>
                <w:rFonts w:ascii="Times New Roman" w:hAnsi="Times New Roman"/>
                <w:color w:val="000000"/>
                <w:kern w:val="20"/>
                <w:position w:val="6"/>
                <w:sz w:val="20"/>
                <w:szCs w:val="20"/>
                <w:lang w:val="en-US"/>
              </w:rPr>
              <w:t xml:space="preserve"> (Beckman Coulter)</w:t>
            </w:r>
          </w:p>
          <w:p w:rsidR="00C401B9" w:rsidRPr="00CA5019" w:rsidRDefault="00C401B9" w:rsidP="00CA5019">
            <w:pPr>
              <w:shd w:val="clear" w:color="auto" w:fill="FFFFFF"/>
              <w:spacing w:after="0" w:line="240" w:lineRule="auto"/>
              <w:rPr>
                <w:rFonts w:ascii="Times New Roman" w:hAnsi="Times New Roman"/>
                <w:color w:val="000000"/>
                <w:kern w:val="20"/>
                <w:position w:val="6"/>
                <w:sz w:val="20"/>
                <w:szCs w:val="20"/>
                <w:lang w:val="en-US"/>
              </w:rPr>
            </w:pPr>
          </w:p>
        </w:tc>
        <w:tc>
          <w:tcPr>
            <w:tcW w:w="5812" w:type="dxa"/>
          </w:tcPr>
          <w:p w:rsidR="00C401B9" w:rsidRPr="00CA5019" w:rsidRDefault="00C401B9" w:rsidP="00CA5019">
            <w:pPr>
              <w:shd w:val="clear" w:color="auto" w:fill="FFFFFF"/>
              <w:spacing w:after="0" w:line="240" w:lineRule="auto"/>
              <w:jc w:val="both"/>
              <w:rPr>
                <w:rFonts w:ascii="Times New Roman" w:hAnsi="Times New Roman"/>
                <w:color w:val="000000"/>
                <w:kern w:val="20"/>
                <w:position w:val="6"/>
                <w:sz w:val="20"/>
                <w:szCs w:val="20"/>
              </w:rPr>
            </w:pPr>
            <w:r w:rsidRPr="00CA5019">
              <w:rPr>
                <w:rFonts w:ascii="Times New Roman" w:hAnsi="Times New Roman"/>
                <w:color w:val="000000"/>
                <w:kern w:val="20"/>
                <w:position w:val="6"/>
                <w:sz w:val="20"/>
                <w:szCs w:val="20"/>
              </w:rPr>
              <w:t>Измеряет распределение концентрации вещества в одном или нескольких растворах в процессе приложения к образцам значительной центробежной силы. Это измерение позволяет охарактеризовать многие термодинамические и гидродинамические свойства макромолекул и их взаимодействие, например, определить концентрацию, степень гомогенности, коэффициент седиментации, коэффициент диффузии и плавучую плотность, а также установить такие количественные параметры, как степень сольватации, константы ассоциации и диссоциации, наличие лигандов и стехиометрию.</w:t>
            </w:r>
          </w:p>
          <w:p w:rsidR="00C401B9" w:rsidRPr="00CA5019" w:rsidRDefault="00C401B9" w:rsidP="00CA5019">
            <w:pPr>
              <w:shd w:val="clear" w:color="auto" w:fill="FFFFFF"/>
              <w:spacing w:after="0" w:line="240" w:lineRule="auto"/>
              <w:jc w:val="both"/>
              <w:rPr>
                <w:rFonts w:ascii="Times New Roman" w:hAnsi="Times New Roman"/>
                <w:color w:val="969696"/>
                <w:kern w:val="20"/>
                <w:position w:val="6"/>
                <w:sz w:val="20"/>
                <w:szCs w:val="20"/>
              </w:rPr>
            </w:pPr>
            <w:r w:rsidRPr="00CA5019">
              <w:rPr>
                <w:rFonts w:ascii="Times New Roman" w:hAnsi="Times New Roman"/>
                <w:color w:val="000000"/>
                <w:kern w:val="20"/>
                <w:position w:val="6"/>
                <w:sz w:val="20"/>
                <w:szCs w:val="20"/>
              </w:rPr>
              <w:t>Экспериментальная установка состоит из ротора, вращающегося вокруг оси с высокой постоянной скоростью, в который на некотором расстоянии от оси вращения помещается ячейка с исследуемым раствором. Центробежная сила, направленная по радиусу от центра вращения, приводит в движения частицы и по скорости движения частиц в растворе можно оценить их молекулярную массу.</w:t>
            </w:r>
            <w:r w:rsidRPr="00CA5019">
              <w:rPr>
                <w:rFonts w:ascii="Times New Roman" w:hAnsi="Times New Roman"/>
                <w:color w:val="969696"/>
                <w:kern w:val="20"/>
                <w:position w:val="6"/>
                <w:sz w:val="20"/>
                <w:szCs w:val="20"/>
              </w:rPr>
              <w:t> </w:t>
            </w:r>
          </w:p>
          <w:p w:rsidR="00C401B9" w:rsidRPr="00CA5019" w:rsidRDefault="00C401B9" w:rsidP="00CA5019">
            <w:pPr>
              <w:shd w:val="clear" w:color="auto" w:fill="FFFFFF"/>
              <w:spacing w:after="0" w:line="240" w:lineRule="auto"/>
              <w:jc w:val="both"/>
              <w:rPr>
                <w:rFonts w:ascii="Times New Roman" w:hAnsi="Times New Roman"/>
                <w:color w:val="969696"/>
                <w:kern w:val="20"/>
                <w:position w:val="6"/>
                <w:sz w:val="20"/>
                <w:szCs w:val="20"/>
              </w:rPr>
            </w:pPr>
            <w:r w:rsidRPr="00CA5019">
              <w:rPr>
                <w:rFonts w:ascii="Times New Roman" w:hAnsi="Times New Roman"/>
                <w:color w:val="000000"/>
                <w:kern w:val="20"/>
                <w:position w:val="6"/>
                <w:sz w:val="20"/>
                <w:szCs w:val="20"/>
              </w:rPr>
              <w:t xml:space="preserve">В центрифугу встроены две оптические системы (интерференционная и поглощающая) для регистрации распределения концентрации в ячейке с раствором с течением времени во время седиментации. </w:t>
            </w:r>
          </w:p>
        </w:tc>
      </w:tr>
    </w:tbl>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«Микроскопии и микроанализа»</w:t>
      </w:r>
    </w:p>
    <w:p w:rsidR="00C401B9" w:rsidRPr="00CA5019" w:rsidRDefault="00C401B9" w:rsidP="00CA5019">
      <w:pPr>
        <w:spacing w:after="0" w:line="240" w:lineRule="auto"/>
        <w:rPr>
          <w:rFonts w:ascii="Times New Roman" w:hAnsi="Times New Roman"/>
          <w:b/>
          <w:kern w:val="20"/>
          <w:position w:val="6"/>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1123"/>
        <w:gridCol w:w="5256"/>
        <w:gridCol w:w="5953"/>
      </w:tblGrid>
      <w:tr w:rsidR="00C401B9" w:rsidRPr="00CA5019" w:rsidTr="00627A3A">
        <w:tc>
          <w:tcPr>
            <w:tcW w:w="2972"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b/>
                <w:kern w:val="20"/>
                <w:position w:val="6"/>
                <w:sz w:val="20"/>
                <w:szCs w:val="20"/>
              </w:rPr>
              <w:t>Наименование оборудования</w:t>
            </w:r>
          </w:p>
        </w:tc>
        <w:tc>
          <w:tcPr>
            <w:tcW w:w="1123"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Раздел</w:t>
            </w:r>
          </w:p>
        </w:tc>
        <w:tc>
          <w:tcPr>
            <w:tcW w:w="5256"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Комплектация</w:t>
            </w:r>
          </w:p>
        </w:tc>
        <w:tc>
          <w:tcPr>
            <w:tcW w:w="5953"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методик</w:t>
            </w:r>
          </w:p>
        </w:tc>
      </w:tr>
      <w:tr w:rsidR="00C401B9" w:rsidRPr="00CA5019" w:rsidTr="00627A3A">
        <w:tc>
          <w:tcPr>
            <w:tcW w:w="2972"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b/>
                <w:kern w:val="20"/>
                <w:position w:val="6"/>
                <w:sz w:val="20"/>
                <w:szCs w:val="20"/>
              </w:rPr>
              <w:t xml:space="preserve">Система со сфокусированными электронным и ионным зондами </w:t>
            </w:r>
            <w:r w:rsidRPr="00CA5019">
              <w:rPr>
                <w:rFonts w:ascii="Times New Roman" w:hAnsi="Times New Roman"/>
                <w:b/>
                <w:kern w:val="20"/>
                <w:position w:val="6"/>
                <w:sz w:val="20"/>
                <w:szCs w:val="20"/>
                <w:lang w:val="en-US"/>
              </w:rPr>
              <w:t>QUANTA</w:t>
            </w:r>
            <w:r w:rsidRPr="00CA5019">
              <w:rPr>
                <w:rFonts w:ascii="Times New Roman" w:hAnsi="Times New Roman"/>
                <w:b/>
                <w:kern w:val="20"/>
                <w:position w:val="6"/>
                <w:sz w:val="20"/>
                <w:szCs w:val="20"/>
              </w:rPr>
              <w:t xml:space="preserve"> 200 3</w:t>
            </w:r>
            <w:r w:rsidRPr="00CA5019">
              <w:rPr>
                <w:rFonts w:ascii="Times New Roman" w:hAnsi="Times New Roman"/>
                <w:b/>
                <w:kern w:val="20"/>
                <w:position w:val="6"/>
                <w:sz w:val="20"/>
                <w:szCs w:val="20"/>
                <w:lang w:val="en-US"/>
              </w:rPr>
              <w:t>D</w:t>
            </w:r>
            <w:r w:rsidRPr="00CA5019">
              <w:rPr>
                <w:rFonts w:ascii="Times New Roman" w:hAnsi="Times New Roman"/>
                <w:b/>
                <w:kern w:val="20"/>
                <w:position w:val="6"/>
                <w:sz w:val="20"/>
                <w:szCs w:val="20"/>
              </w:rPr>
              <w:t xml:space="preserve"> (производитель: FIA , Нидерланды</w:t>
            </w:r>
            <w:r w:rsidRPr="00CA5019">
              <w:rPr>
                <w:rFonts w:ascii="Times New Roman" w:hAnsi="Times New Roman"/>
                <w:kern w:val="20"/>
                <w:position w:val="6"/>
                <w:sz w:val="20"/>
                <w:szCs w:val="20"/>
              </w:rPr>
              <w:t>), на базе которой смонтирован аналитический комплекс Pegasus 4000 (производитель: EDAX, USA).</w:t>
            </w:r>
          </w:p>
        </w:tc>
        <w:tc>
          <w:tcPr>
            <w:tcW w:w="1123" w:type="dxa"/>
          </w:tcPr>
          <w:p w:rsidR="00C401B9" w:rsidRPr="00CA5019" w:rsidRDefault="00C401B9" w:rsidP="00CA5019">
            <w:pPr>
              <w:spacing w:after="0" w:line="240" w:lineRule="auto"/>
              <w:rPr>
                <w:rFonts w:ascii="Times New Roman" w:hAnsi="Times New Roman"/>
                <w:b/>
                <w:kern w:val="20"/>
                <w:position w:val="6"/>
                <w:sz w:val="20"/>
                <w:szCs w:val="20"/>
              </w:rPr>
            </w:pPr>
          </w:p>
        </w:tc>
        <w:tc>
          <w:tcPr>
            <w:tcW w:w="525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Система со сфокусированными электронным и ионным зондами </w:t>
            </w:r>
            <w:r w:rsidRPr="00CA5019">
              <w:rPr>
                <w:rFonts w:ascii="Times New Roman" w:hAnsi="Times New Roman"/>
                <w:kern w:val="20"/>
                <w:position w:val="6"/>
                <w:sz w:val="20"/>
                <w:szCs w:val="20"/>
                <w:lang w:val="en-US"/>
              </w:rPr>
              <w:t>QUANTA</w:t>
            </w:r>
            <w:r w:rsidRPr="00CA5019">
              <w:rPr>
                <w:rFonts w:ascii="Times New Roman" w:hAnsi="Times New Roman"/>
                <w:kern w:val="20"/>
                <w:position w:val="6"/>
                <w:sz w:val="20"/>
                <w:szCs w:val="20"/>
              </w:rPr>
              <w:t xml:space="preserve"> 200 3</w:t>
            </w:r>
            <w:r w:rsidRPr="00CA5019">
              <w:rPr>
                <w:rFonts w:ascii="Times New Roman" w:hAnsi="Times New Roman"/>
                <w:kern w:val="20"/>
                <w:position w:val="6"/>
                <w:sz w:val="20"/>
                <w:szCs w:val="20"/>
                <w:lang w:val="en-US"/>
              </w:rPr>
              <w:t>D</w:t>
            </w:r>
          </w:p>
        </w:tc>
        <w:tc>
          <w:tcPr>
            <w:tcW w:w="5953"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kern w:val="20"/>
                <w:position w:val="6"/>
                <w:sz w:val="20"/>
                <w:szCs w:val="20"/>
              </w:rPr>
              <w:t>Растровая электронная микроскопия, ионная микроскопия  и электронно-зондовый микроанализ материалов</w:t>
            </w:r>
          </w:p>
        </w:tc>
      </w:tr>
      <w:tr w:rsidR="00C401B9" w:rsidRPr="00CA5019" w:rsidTr="00627A3A">
        <w:tc>
          <w:tcPr>
            <w:tcW w:w="2972"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b/>
                <w:kern w:val="20"/>
                <w:position w:val="6"/>
                <w:sz w:val="20"/>
                <w:szCs w:val="20"/>
              </w:rPr>
              <w:t xml:space="preserve">Настольный растровый электронный микроскоп-микроанализатор </w:t>
            </w:r>
            <w:r w:rsidRPr="00CA5019">
              <w:rPr>
                <w:rFonts w:ascii="Times New Roman" w:hAnsi="Times New Roman"/>
                <w:b/>
                <w:kern w:val="20"/>
                <w:position w:val="6"/>
                <w:sz w:val="20"/>
                <w:szCs w:val="20"/>
                <w:lang w:val="en-US"/>
              </w:rPr>
              <w:t>TM</w:t>
            </w:r>
            <w:r w:rsidRPr="00CA5019">
              <w:rPr>
                <w:rFonts w:ascii="Times New Roman" w:hAnsi="Times New Roman"/>
                <w:b/>
                <w:kern w:val="20"/>
                <w:position w:val="6"/>
                <w:sz w:val="20"/>
                <w:szCs w:val="20"/>
              </w:rPr>
              <w:t>-3000 (производитель: HITAСHI, Япония)</w:t>
            </w:r>
          </w:p>
        </w:tc>
        <w:tc>
          <w:tcPr>
            <w:tcW w:w="1123" w:type="dxa"/>
          </w:tcPr>
          <w:p w:rsidR="00C401B9" w:rsidRPr="00CA5019" w:rsidRDefault="00C401B9" w:rsidP="00CA5019">
            <w:pPr>
              <w:spacing w:after="0" w:line="240" w:lineRule="auto"/>
              <w:rPr>
                <w:rFonts w:ascii="Times New Roman" w:hAnsi="Times New Roman"/>
                <w:b/>
                <w:kern w:val="20"/>
                <w:position w:val="6"/>
                <w:sz w:val="20"/>
                <w:szCs w:val="20"/>
              </w:rPr>
            </w:pPr>
          </w:p>
        </w:tc>
        <w:tc>
          <w:tcPr>
            <w:tcW w:w="525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Настольный растровый электронный микроскоп-микроанализатор </w:t>
            </w:r>
            <w:r w:rsidRPr="00CA5019">
              <w:rPr>
                <w:rFonts w:ascii="Times New Roman" w:hAnsi="Times New Roman"/>
                <w:kern w:val="20"/>
                <w:position w:val="6"/>
                <w:sz w:val="20"/>
                <w:szCs w:val="20"/>
                <w:lang w:val="en-US"/>
              </w:rPr>
              <w:t>TM</w:t>
            </w:r>
            <w:r w:rsidRPr="00CA5019">
              <w:rPr>
                <w:rFonts w:ascii="Times New Roman" w:hAnsi="Times New Roman"/>
                <w:kern w:val="20"/>
                <w:position w:val="6"/>
                <w:sz w:val="20"/>
                <w:szCs w:val="20"/>
              </w:rPr>
              <w:t>-3000 (производитель: HITAСHI, Япония)</w:t>
            </w:r>
          </w:p>
        </w:tc>
        <w:tc>
          <w:tcPr>
            <w:tcW w:w="5953"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kern w:val="20"/>
                <w:position w:val="6"/>
                <w:sz w:val="20"/>
                <w:szCs w:val="20"/>
              </w:rPr>
              <w:t>Растровая электронная микроскопия и электронно-зондовый микроанализ материалов</w:t>
            </w:r>
          </w:p>
        </w:tc>
      </w:tr>
      <w:tr w:rsidR="00C401B9" w:rsidRPr="00CA5019" w:rsidTr="00627A3A">
        <w:tc>
          <w:tcPr>
            <w:tcW w:w="297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b/>
                <w:kern w:val="20"/>
                <w:position w:val="6"/>
                <w:sz w:val="20"/>
                <w:szCs w:val="20"/>
              </w:rPr>
              <w:t>Атомно-силовой микроскоп микроскоп  —  зондовая нанолаборатория INTEGRA-AURA</w:t>
            </w:r>
            <w:r w:rsidRPr="00CA5019">
              <w:rPr>
                <w:rFonts w:ascii="Times New Roman" w:hAnsi="Times New Roman"/>
                <w:kern w:val="20"/>
                <w:position w:val="6"/>
                <w:sz w:val="20"/>
                <w:szCs w:val="20"/>
              </w:rPr>
              <w:t xml:space="preserve">  (производитель: NT-MDT, Россия)</w:t>
            </w:r>
          </w:p>
          <w:p w:rsidR="00C401B9" w:rsidRPr="00CA5019" w:rsidRDefault="00C401B9" w:rsidP="00CA5019">
            <w:pPr>
              <w:spacing w:after="0" w:line="240" w:lineRule="auto"/>
              <w:rPr>
                <w:rFonts w:ascii="Times New Roman" w:hAnsi="Times New Roman"/>
                <w:b/>
                <w:kern w:val="20"/>
                <w:position w:val="6"/>
                <w:sz w:val="20"/>
                <w:szCs w:val="20"/>
              </w:rPr>
            </w:pPr>
          </w:p>
        </w:tc>
        <w:tc>
          <w:tcPr>
            <w:tcW w:w="1123" w:type="dxa"/>
          </w:tcPr>
          <w:p w:rsidR="00C401B9" w:rsidRPr="00CA5019" w:rsidRDefault="00C401B9" w:rsidP="00CA5019">
            <w:pPr>
              <w:spacing w:after="0" w:line="240" w:lineRule="auto"/>
              <w:rPr>
                <w:rFonts w:ascii="Times New Roman" w:hAnsi="Times New Roman"/>
                <w:b/>
                <w:kern w:val="20"/>
                <w:position w:val="6"/>
                <w:sz w:val="20"/>
                <w:szCs w:val="20"/>
              </w:rPr>
            </w:pPr>
          </w:p>
        </w:tc>
        <w:tc>
          <w:tcPr>
            <w:tcW w:w="5256"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Атомно-силовой микроскоп микроскоп  —  зондовая нанолаборатория INTEGRA-AURA  (производитель: NT-MDT, Россия)</w:t>
            </w:r>
          </w:p>
          <w:p w:rsidR="00C401B9" w:rsidRPr="00CA5019" w:rsidRDefault="00C401B9" w:rsidP="00CA5019">
            <w:pPr>
              <w:spacing w:after="0" w:line="240" w:lineRule="auto"/>
              <w:rPr>
                <w:rFonts w:ascii="Times New Roman" w:hAnsi="Times New Roman"/>
                <w:b/>
                <w:kern w:val="20"/>
                <w:position w:val="6"/>
                <w:sz w:val="20"/>
                <w:szCs w:val="20"/>
              </w:rPr>
            </w:pPr>
          </w:p>
        </w:tc>
        <w:tc>
          <w:tcPr>
            <w:tcW w:w="5953"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kern w:val="20"/>
                <w:position w:val="6"/>
                <w:sz w:val="20"/>
                <w:szCs w:val="20"/>
              </w:rPr>
              <w:t>Методики: атомно-силовая микроскопия поверхности материалов</w:t>
            </w:r>
          </w:p>
        </w:tc>
      </w:tr>
      <w:tr w:rsidR="00C401B9" w:rsidRPr="00CA5019" w:rsidTr="00627A3A">
        <w:tc>
          <w:tcPr>
            <w:tcW w:w="2972"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Конфокальный микроскоп с четырьмя лазерами </w:t>
            </w:r>
            <w:r w:rsidRPr="00CA5019">
              <w:rPr>
                <w:rFonts w:ascii="Times New Roman" w:hAnsi="Times New Roman"/>
                <w:kern w:val="20"/>
                <w:position w:val="6"/>
                <w:sz w:val="20"/>
                <w:szCs w:val="20"/>
                <w:lang w:val="en-US"/>
              </w:rPr>
              <w:t>LeicaDM</w:t>
            </w:r>
            <w:r w:rsidRPr="00CA5019">
              <w:rPr>
                <w:rFonts w:ascii="Times New Roman" w:hAnsi="Times New Roman"/>
                <w:kern w:val="20"/>
                <w:position w:val="6"/>
                <w:sz w:val="20"/>
                <w:szCs w:val="20"/>
              </w:rPr>
              <w:t xml:space="preserve"> 2500 (производитель: Leica, Германия).</w:t>
            </w:r>
          </w:p>
        </w:tc>
        <w:tc>
          <w:tcPr>
            <w:tcW w:w="1123" w:type="dxa"/>
          </w:tcPr>
          <w:p w:rsidR="00C401B9" w:rsidRPr="00CA5019" w:rsidRDefault="00C401B9" w:rsidP="00CA5019">
            <w:pPr>
              <w:spacing w:after="0" w:line="240" w:lineRule="auto"/>
              <w:rPr>
                <w:rFonts w:ascii="Times New Roman" w:hAnsi="Times New Roman"/>
                <w:b/>
                <w:kern w:val="20"/>
                <w:position w:val="6"/>
                <w:sz w:val="20"/>
                <w:szCs w:val="20"/>
              </w:rPr>
            </w:pPr>
          </w:p>
        </w:tc>
        <w:tc>
          <w:tcPr>
            <w:tcW w:w="5256"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kern w:val="20"/>
                <w:position w:val="6"/>
                <w:sz w:val="20"/>
                <w:szCs w:val="20"/>
              </w:rPr>
              <w:t xml:space="preserve">Конфокальный микроскоп с четырьмя лазерами </w:t>
            </w:r>
            <w:r w:rsidRPr="00CA5019">
              <w:rPr>
                <w:rFonts w:ascii="Times New Roman" w:hAnsi="Times New Roman"/>
                <w:kern w:val="20"/>
                <w:position w:val="6"/>
                <w:sz w:val="20"/>
                <w:szCs w:val="20"/>
                <w:lang w:val="en-US"/>
              </w:rPr>
              <w:t>LeicaDM</w:t>
            </w:r>
            <w:r w:rsidRPr="00CA5019">
              <w:rPr>
                <w:rFonts w:ascii="Times New Roman" w:hAnsi="Times New Roman"/>
                <w:kern w:val="20"/>
                <w:position w:val="6"/>
                <w:sz w:val="20"/>
                <w:szCs w:val="20"/>
              </w:rPr>
              <w:t xml:space="preserve"> 2500 (производитель: Leica, Германия).</w:t>
            </w:r>
          </w:p>
        </w:tc>
        <w:tc>
          <w:tcPr>
            <w:tcW w:w="5953"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kern w:val="20"/>
                <w:position w:val="6"/>
                <w:sz w:val="20"/>
                <w:szCs w:val="20"/>
              </w:rPr>
              <w:t>Методики: лазерная микроскопия материалов</w:t>
            </w:r>
          </w:p>
        </w:tc>
      </w:tr>
    </w:tbl>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«Развитие молекулярных и клеточных технологий»</w:t>
      </w:r>
      <w:r w:rsidRPr="00CA5019">
        <w:rPr>
          <w:rFonts w:ascii="Times New Roman" w:hAnsi="Times New Roman"/>
          <w:b/>
          <w:kern w:val="20"/>
          <w:position w:val="6"/>
          <w:sz w:val="20"/>
          <w:szCs w:val="20"/>
        </w:rPr>
        <w:br/>
      </w:r>
    </w:p>
    <w:tbl>
      <w:tblPr>
        <w:tblW w:w="13467" w:type="dxa"/>
        <w:tblInd w:w="-5" w:type="dxa"/>
        <w:tblLayout w:type="fixed"/>
        <w:tblCellMar>
          <w:left w:w="113" w:type="dxa"/>
        </w:tblCellMar>
        <w:tblLook w:val="0000"/>
      </w:tblPr>
      <w:tblGrid>
        <w:gridCol w:w="2977"/>
        <w:gridCol w:w="5245"/>
        <w:gridCol w:w="5245"/>
      </w:tblGrid>
      <w:tr w:rsidR="00C401B9" w:rsidRPr="00CA5019" w:rsidTr="003263C1">
        <w:trPr>
          <w:trHeight w:val="606"/>
        </w:trPr>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b/>
                <w:kern w:val="20"/>
                <w:position w:val="6"/>
                <w:sz w:val="20"/>
                <w:szCs w:val="20"/>
              </w:rPr>
              <w:t>Наименование оборудования</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Комплектация</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методик</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TCS SP5 MP</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Конфокальная сканирующая микроскопия и микроскопия с использованием мультифотонного возбуждения фиксированных объектов на микроскопе Leica TCS SP5 MP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TCS SP5 MP</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Конфокальная сканирующая микроскопия и микроскопия с использованием мультифотонного возбуждения фиксированных объектов на микроскопе Leica TCS SP5 MP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TCS SP5 MP</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Конфокальная сканирующая микроскопия и микроскопия с использованием мультифотонного возбуждения клеточных культур на микроскопе Leica TCS SP5 MP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TCS SP5 MP</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Конфокальная сканирующая микроскопия и микроскопия с использованием мультифотонного возбуждения клеточных культур на микроскопе Leica TCS SP5 MP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TCS SP5 MP</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STED-CW</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Сверхразрешающая микроскопия с использованием метода STED-CW на микроскопе Leica TCS SP5 MP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TCS SP5 MP</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STED-CW</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Сверхразрешающая микроскопия с использованием метода STED-CW на микроскопе Leica TCS SP5 MP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TCS SP5 MP</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FLCS (PicoQuant PicoHarp300)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Корреляционная и кросс-корреляционная флуоресцентная спектроскопия на микроскопе Leica TCS SP5 MP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TCS SP5 MP</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FLCS (PicoQuant PicoHarp300)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Корреляционная и кросс-корреляционная флуоресцентная спектроскопия на микроскопе Leica TCS SP5 MP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TCS SP5</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Конфокальная сканирующая микроскопия на микроскопе Leica TCS SP5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TCS SP5</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Конфокальная сканирующая микроскопия на микроскопе Leica TCS SP5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Zeiss Cell Observer SD</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Конфокальная микроскопия на основе диска Нипкова на микроскопе Zeiss Cell Observer SD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Zeiss Cell Observer SD</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Конфокальная микроскопия на основе диска Нипкова на микроскопе Zeiss Cell Observer SD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DMI-6000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проходящего света на инвертированном микроскопе Leica DMI-6000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DMI-6000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проходящего света на инвертированном микроскопе Leica DMI-6000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DMI-6000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флуоресцентная микроскопия на инвертированном микроскопе Leica  DMI-6000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DMI-6000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флуоресцентная микроскопия на инвертированном микроскопе Leica  DMI-6000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DMI-6000</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Qioptiq Optigrid</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Флуоресцентная микроскопия с использованием метода структурированного освещения Optigrid на инвертированном микроскопе Leica  DMI-6000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DMI-6000</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Qioptiq Optigrid</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Флуоресцентная микроскопия с использованием метода структурированного освещения Optigrid на инвертированном микроскопе Leica  DMI-6000 без оператора</w:t>
            </w:r>
          </w:p>
        </w:tc>
      </w:tr>
      <w:tr w:rsidR="00C401B9" w:rsidRPr="00CA5019" w:rsidTr="003263C1">
        <w:trPr>
          <w:trHeight w:val="579"/>
        </w:trPr>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DMI-6000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с использованием модуляционного контраста проходящего света на инвертированном микроскопе Leica  DMI-6000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DMI-6000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с использованием модуляционного контраста проходящего света на инвертированном микроскопе Leica  DMI-6000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DMI-6000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с использованием фазового контраста проходящего света на инвертированном микроскопе Leica  DMI-6000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DMI-6000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с использованием фазового контраста проходящего света на инвертированном микроскопе Leica  DMI-6000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DMI-6000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с использованием дифференционно-интерференционного контраста проходящего света на инвертированном микроскопе Leica  DMI-6000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DMI-6000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с использованием дифференционно-интерференционного контраста проходящего света на инвертированном микроскопе Leica  DMI-6000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DM-4000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проходящего света на прямом микроскопе Leica DM-4000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DM-4000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проходящего света на прямом микроскопе Leica DM-4000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DM-4000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флуоресцентная микроскопия на прямом микроскопе Leica  DMI-4000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DM-4000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флуоресцентная микроскопия на прямом микроскопе Leica  DMI-4000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DM-4000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с использованием фазового контраста проходящего света на инвертированном микроскопе Leica  DM-4000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DM-4000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с использованием фазового контраста проходящего света на инвертированном микроскопе Leica  DM-4000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DM-4000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с использованием дифференционно-интерференционного контраста проходящего света на прямом микроскопе Leica  DM-4000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DM-4000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Широкопольная микроскопия с использованием дифференционно-интерференционного контраста проходящего света на прямом микроскопе Leica  DM-4000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Sutter Instruments P-1000</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 xml:space="preserve">Sutter Instruments BV-10 </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Narashige MF-900 </w:t>
            </w:r>
          </w:p>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Изготовление стеклянных микропипеток/микроэлектродов с использованием пуллера Sutter Instruments P-1000, гриндера Sutter Instruments BV-10, микрокузницы Narashige MF-900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Sutter Instruments P-1000</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 xml:space="preserve">Sutter Instruments BV-10 </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Narashige MF-900 </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Изготовление стеклянных микропипеток/микроэлектродов с использованием пуллера Sutter Instruments P-1000, гриндера Sutter Instruments BV-10, микрокузницы Narashige MF-900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val="en-US"/>
              </w:rPr>
              <w:t>LeicaM</w:t>
            </w:r>
            <w:r w:rsidRPr="00CA5019">
              <w:rPr>
                <w:rFonts w:ascii="Times New Roman" w:hAnsi="Times New Roman"/>
                <w:kern w:val="20"/>
                <w:position w:val="6"/>
                <w:sz w:val="20"/>
                <w:szCs w:val="20"/>
              </w:rPr>
              <w:t xml:space="preserve">205 </w:t>
            </w:r>
            <w:r w:rsidRPr="00CA5019">
              <w:rPr>
                <w:rFonts w:ascii="Times New Roman" w:hAnsi="Times New Roman"/>
                <w:kern w:val="20"/>
                <w:position w:val="6"/>
                <w:sz w:val="20"/>
                <w:szCs w:val="20"/>
                <w:lang w:val="en-US"/>
              </w:rPr>
              <w:t>FA</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Работа на флуоресцентном стереомикроскопе Leica M205 FA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val="en-US"/>
              </w:rPr>
              <w:t>LeicaM</w:t>
            </w:r>
            <w:r w:rsidRPr="00CA5019">
              <w:rPr>
                <w:rFonts w:ascii="Times New Roman" w:hAnsi="Times New Roman"/>
                <w:kern w:val="20"/>
                <w:position w:val="6"/>
                <w:sz w:val="20"/>
                <w:szCs w:val="20"/>
              </w:rPr>
              <w:t xml:space="preserve">205 </w:t>
            </w:r>
            <w:r w:rsidRPr="00CA5019">
              <w:rPr>
                <w:rFonts w:ascii="Times New Roman" w:hAnsi="Times New Roman"/>
                <w:kern w:val="20"/>
                <w:position w:val="6"/>
                <w:sz w:val="20"/>
                <w:szCs w:val="20"/>
                <w:lang w:val="en-US"/>
              </w:rPr>
              <w:t>FA</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Работа на флуоресцентном стереомикроскопе Leica M205 FA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val="en-US"/>
              </w:rPr>
              <w:t>LeicaLMD</w:t>
            </w:r>
            <w:r w:rsidRPr="00CA5019">
              <w:rPr>
                <w:rFonts w:ascii="Times New Roman" w:hAnsi="Times New Roman"/>
                <w:kern w:val="20"/>
                <w:position w:val="6"/>
                <w:sz w:val="20"/>
                <w:szCs w:val="20"/>
              </w:rPr>
              <w:t>7000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Работа на бесконтактном лазерном микродиссекторе Leica LMD7000 с оператором </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val="en-US"/>
              </w:rPr>
              <w:t>LeicaLMD</w:t>
            </w:r>
            <w:r w:rsidRPr="00CA5019">
              <w:rPr>
                <w:rFonts w:ascii="Times New Roman" w:hAnsi="Times New Roman"/>
                <w:kern w:val="20"/>
                <w:position w:val="6"/>
                <w:sz w:val="20"/>
                <w:szCs w:val="20"/>
              </w:rPr>
              <w:t>7000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Работа на бесконтактном лазерном микродиссекторе Leica LMD7000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SVI Huygens</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Деконволюция широкопольного и конфокального изображений в программе SVI Huygens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SVI Huygens</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Деконволюция широкопольного и конфокального изображений в программе SVI Huygens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BitPlane Imaris</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Обработка, визуализация, морфометрия в программе BitPlane Imaris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BitPlane Imaris </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Обработка, визуализация, морфометрия в программе BitPlane Imaris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JEOL JEM-1400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просвечивающей электронной микроскопии на JEOL JEM-1400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JEOL JEM-1400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просвечивающей электронной микроскопии на JEOL JEM-1400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JEOL JEM-2100 HC</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просвечивающей электронной микроскопии на JEOL JEM-2100 HC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JEOL JEM-2100 HC</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просвечивающей электронной микроскопии на JEOL JEM-2100 HC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JEOL JEM-2100 HC</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Gatan 914</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EM GP</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просвечивающей электронной микроскопии на JEOL JEM-2100 HC с использованием криодержателя Gatan 914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JEOL JEM-2100 HC</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Gatan 914</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EM GP</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просвечивающей электронной микроскопии на JEOL JEM-2100 HC с использованием криодержателя Gatan 914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 xml:space="preserve">JEOL JEM-2100 HC </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Gatan Ultrascan 4k</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просвечивающей электронно-микроскопической томографии на JEOL JEM-2100 HC с использованием камеры Gatan Ultrascan 4k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 xml:space="preserve">JEOL JEM-2100 HC </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Gatan Ultrascan 4k</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просвечивающей электронно-микроскопической томографии на JEOL JEM-2100 HC с использованием камеры Gatan Ultrascan 4k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 xml:space="preserve">JEOL JEM-2100 HC </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DitaBis Vario</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Использование электронно-чувствительных пластинок для документации электронно-микроскопических изображений со сканированием на системе DitaBis Vario и предоставлением оцифрованного файла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 xml:space="preserve">JEOL JEM-2100 HC </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val="en-US"/>
              </w:rPr>
              <w:t xml:space="preserve">SYSYTEM IN FRONTIER INC. </w:t>
            </w:r>
            <w:r w:rsidRPr="00CA5019">
              <w:rPr>
                <w:rFonts w:ascii="Times New Roman" w:hAnsi="Times New Roman"/>
                <w:kern w:val="20"/>
                <w:position w:val="6"/>
                <w:sz w:val="20"/>
                <w:szCs w:val="20"/>
              </w:rPr>
              <w:t>TEMography</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Обработка серии изображений, полученных методом просвечивающей электронно-микроскопической томографии с использованием ПО TEMography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 xml:space="preserve">JEOL JEM-2100 HC </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val="en-US"/>
              </w:rPr>
              <w:t xml:space="preserve">SYSYTEM IN FRONTIER INC. </w:t>
            </w:r>
            <w:r w:rsidRPr="00CA5019">
              <w:rPr>
                <w:rFonts w:ascii="Times New Roman" w:hAnsi="Times New Roman"/>
                <w:kern w:val="20"/>
                <w:position w:val="6"/>
                <w:sz w:val="20"/>
                <w:szCs w:val="20"/>
              </w:rPr>
              <w:t>TEMography</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Обработка серии изображений, полученных методом просвечивающей электронно-микроскопической томографии с использованием ПО TEMography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Tescan MIRA3</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сканирующей электронной микроскопии на Tescan MIRA3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Tescan MIRA3</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сканирующей электронной микроскопии на Tescan MIRA3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Tescan MIRA3</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VCT-100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сканирующей электронной микроскопии на Tescan MIRA3 с использованием криостолика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Tescan MIRA3</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VCT-100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сканирующей электронной микроскопии на Tescan MIRA3 с использованием криостолика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JEOL JCM-5000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сканирующей электронной микроскопии на JEOL JCM-5000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JEOL JCM-5000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Исследование препарата методом сканирующей электронной микроскопии на JEOL JCM-5000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JEOL JEE-420D</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хрома или углерода на препараты методом термического распыления в вакууме с использованием JEOL JEE-420D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JEOL JEE-420D</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хрома или углерода на препараты методом термического распыления в вакууме с использованием JEOL JEE-420D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платины на препараты (1-12) методом термического распыления в вакууме с использованием Leica SCD500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платины на препараты (1-12)  методом термического распыления в вакууме, включая высокоугловое ротационное напыление, с использованием Leica SCD500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углерода на препараты (1-12)  методом термического распыления в вакууме, включая высокоугловое ротационное напыление, с использованием Leica SCD500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углерода на препараты (1-12) методом термического распыления в вакууме с использованием Leica SCD500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платины на препараты (1-12) методом катодного напыления в среде аргона с использованием Leica SCD500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платины на препараты (1-12) методом катодного напыления в среде аргона с использованием Leica SCD500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золота на препараты (1-12) методом катодного напыления в среде аргона с использованием Leica SCD500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золота на препараты (1-12) методом катодного напыления в среде аргона с использованием Leica SCD500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золота-палладиевого сплава на препараты (1-12) методом катодного напыления в среде аргона с использованием Leica SCD500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золота-палладиевого сплава на препараты (1-12) методом катодного напыления в среде аргона с использованием Leica SCD500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меди на препараты (1-12) методом катодного напыления в среде аргона с использованием Leica SCD500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меди на препараты (1-12) методом катодного напыления в среде аргона с использованием Leica SCD500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хрома на препараты (1-12) методом катодного напыления в среде аргона с использованием Leica SCD500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хрома на препараты (1-12) методом катодного напыления в среде аргона с использованием Leica SCD500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вольфрама на препараты (1-12) методом катодного напыления в среде аргона с использованием Leica SCD500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вольфрама на препараты (1-12) методом катодного напыления в среде аргона с использованием Leica SCD500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молибдена на препараты (1-12) методом катодного напыления в среде аргона с использованием Leica SCD500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Напыление молибдена на препараты (1-12) методом катодного напыления в среде аргона с использованием Leica SCD500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Катодная чистка образца (1-12) в среде аргона с использованием Leica SCD500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SCD500</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Катодная чистка образца (1-12) в среде аргона с использованием Leica SCD500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Jeol HDT-400</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Придание поверхностям углеродных плёнок и алмазных ножей гидрофильности с использованием Jeol HDT-400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Jeol HDT-400</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Придание поверхностям углеродных плёнок и алмазных ножей гидрофильности с использованием Jeol HDT-400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CPD-300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Сушка образцов (1-4) методом критической точки в среде углекислого газа для сканирующей электронной микроскопии с использованием Leica CPD-300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CPD-300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Сушка образцов (1-4) методом критической точки в среде углекислого газа для сканирующей электронной микроскопии с использованием Leica CPD-300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HPM 100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Фиксация биоматериала (1-4 образца) методом замораживания под давлением в устройстве Leica EM HPM 100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HPM 100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Фиксация биоматериала (1-4 образца) методом замораживания под давлением в устройстве Leica EM HPM 100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pStyle w:val="BodyText"/>
              <w:rPr>
                <w:kern w:val="20"/>
                <w:position w:val="6"/>
                <w:sz w:val="20"/>
              </w:rPr>
            </w:pPr>
            <w:r w:rsidRPr="00CA5019">
              <w:rPr>
                <w:kern w:val="20"/>
                <w:position w:val="6"/>
                <w:sz w:val="20"/>
              </w:rPr>
              <w:t>Leica EM ASF2</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Криозамещение воды и полимеризации блоков (1-8) с использованием УФ излучения в автоматической станции Leica EM ASF2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pStyle w:val="BodyText"/>
              <w:rPr>
                <w:kern w:val="20"/>
                <w:position w:val="6"/>
                <w:sz w:val="20"/>
              </w:rPr>
            </w:pPr>
            <w:r w:rsidRPr="00CA5019">
              <w:rPr>
                <w:kern w:val="20"/>
                <w:position w:val="6"/>
                <w:sz w:val="20"/>
              </w:rPr>
              <w:t>Leica EM ASF2</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Криозамещение воды и полимеризации блоков (1-8) с использованием УФ излучения в автоматической станции Leica EM ASF2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EM BAF-060</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VCT-100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Приготовление препаратов по методу замораживания/скалывания с напылением платины/углерода для криоэлектронной микроскопии с использованием Leica EM BAF-060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EM BAF-060</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VCT-100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Приготовление препаратов по методу замораживания/скалывания с напылением платины/углерода для криоэлектронной микроскопии с использованием Leica EM BAF-060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BAF-060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Приготовление препаратов по методу замораживания/скалывания с напылением платины/углерода для получения реплики с использованием Leica EM BAF-060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BAF-060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Приготовление препаратов по методу замораживания/скалывания с напылением платины/углерода для получения реплики с использованием Leica EM BAF-060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 Leica EM GP</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Витрификация биологических макромолекул и клеточных органелл на сеточках в устройстве Leica EM GP с оператором</w:t>
            </w:r>
          </w:p>
        </w:tc>
      </w:tr>
      <w:tr w:rsidR="00C401B9" w:rsidRPr="00CA5019" w:rsidTr="003263C1">
        <w:trPr>
          <w:trHeight w:val="1515"/>
        </w:trPr>
        <w:tc>
          <w:tcPr>
            <w:tcW w:w="2977" w:type="dxa"/>
            <w:tcBorders>
              <w:top w:val="single" w:sz="4" w:space="0" w:color="000000"/>
              <w:left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 Leica EM GP</w:t>
            </w:r>
          </w:p>
        </w:tc>
        <w:tc>
          <w:tcPr>
            <w:tcW w:w="5245" w:type="dxa"/>
            <w:vMerge w:val="restart"/>
            <w:tcBorders>
              <w:top w:val="single" w:sz="4" w:space="0" w:color="000000"/>
              <w:left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vMerge w:val="restart"/>
            <w:tcBorders>
              <w:top w:val="single" w:sz="4" w:space="0" w:color="000000"/>
              <w:left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Витрификация биологических макромолекул и клеточных органелл на сеточках в устройстве Leica EM GP без опрератора</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Ручная проводка образцов с заключением в смолу (Epon-812) с оператором</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Ручная проводка образцов с заключением в смолу (Epon-812) без оператора</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Ручная проводка образцов с заключением в смолу (Spurr) с оператором</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Ручная проводка образцов с заключением в смолу (Spurr) без оператора</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Ручная проводка образцов с заключением в смолу (LR-White) с оператором</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Ручная проводка образцов с заключением в смолу (LR-White)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vMerge/>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vMerge/>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AMW</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Автоматическая проводка образца с заключением в смолу (Epon-812)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TRIM2</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Заточка пирамидки из блока для ультратомирования на Leica TRIM2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TRIM2</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Заточка пирамидки из блока для ультратомирования на Leica TRIM2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UC7</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Ультратомирование образцов на ультратоме Leica UC7 со стеклянным ножом или ножом заказчика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UC7</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Ультратомирование образцов на ультратоме Leica UC7 со стеклянным ножом или ножом заказчика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UC7</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Изготовление полутонких серийных срезов на ультратоме Leica UC7 алмазным ножом, только оператором </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UC7/FC7</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Криоультратомирование (по Токуясу) на крио-ультратоме Leica UC7/FC7 со стеклянным ножом или ножом заказчика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UC7/FC7</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Криоультратомирование (по Токуясу) на крио-ультратоме Leica UC7/FC7 со стеклянным ножом или ножом заказчика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UC7/FC7</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Криоультратомирование (CEMOVIS) на крио-ультратоме Leica UC7/FC7 (нож предоставляется заказчиком) с оператором</w:t>
            </w:r>
          </w:p>
        </w:tc>
      </w:tr>
      <w:tr w:rsidR="00C401B9" w:rsidRPr="00CA5019" w:rsidTr="003263C1">
        <w:trPr>
          <w:trHeight w:val="1719"/>
        </w:trPr>
        <w:tc>
          <w:tcPr>
            <w:tcW w:w="2977" w:type="dxa"/>
            <w:tcBorders>
              <w:left w:val="single" w:sz="4" w:space="0" w:color="000000"/>
              <w:bottom w:val="single" w:sz="4" w:space="0" w:color="auto"/>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UC7/FC7</w:t>
            </w:r>
          </w:p>
        </w:tc>
        <w:tc>
          <w:tcPr>
            <w:tcW w:w="5245" w:type="dxa"/>
            <w:tcBorders>
              <w:left w:val="single" w:sz="4" w:space="0" w:color="000000"/>
              <w:bottom w:val="single" w:sz="4" w:space="0" w:color="auto"/>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auto"/>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Криоультратомирование (CEMOVIS) на крио-ультратоме Leica UC7/FC7 (нож предоставляется заказчиком) без оператора</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Окраска и документирование полу-тонких срезов (толуидиновый синий) с оператором</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Окраска и документирование полу-тонких срезов (толуидиновый синий) без оператора</w:t>
            </w:r>
          </w:p>
        </w:tc>
      </w:tr>
      <w:tr w:rsidR="00C401B9" w:rsidRPr="00CA5019" w:rsidTr="003263C1">
        <w:tc>
          <w:tcPr>
            <w:tcW w:w="2977"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KMR3</w:t>
            </w:r>
          </w:p>
        </w:tc>
        <w:tc>
          <w:tcPr>
            <w:tcW w:w="5245"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Изготовление стеклянных ножей для ультратомии на Leica KMR3 с оператором</w:t>
            </w:r>
          </w:p>
        </w:tc>
      </w:tr>
      <w:tr w:rsidR="00C401B9" w:rsidRPr="00CA5019" w:rsidTr="003263C1">
        <w:tc>
          <w:tcPr>
            <w:tcW w:w="2977" w:type="dxa"/>
            <w:tcBorders>
              <w:top w:val="single" w:sz="4" w:space="0" w:color="auto"/>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KMR3</w:t>
            </w:r>
          </w:p>
        </w:tc>
        <w:tc>
          <w:tcPr>
            <w:tcW w:w="5245" w:type="dxa"/>
            <w:tcBorders>
              <w:top w:val="single" w:sz="4" w:space="0" w:color="auto"/>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auto"/>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Изготовление стеклянных ножей для ультратомии на Leica KMR3 без оператора </w:t>
            </w:r>
          </w:p>
        </w:tc>
      </w:tr>
      <w:tr w:rsidR="00C401B9" w:rsidRPr="00CA5019" w:rsidTr="003263C1">
        <w:trPr>
          <w:trHeight w:val="1231"/>
        </w:trPr>
        <w:tc>
          <w:tcPr>
            <w:tcW w:w="2977" w:type="dxa"/>
            <w:tcBorders>
              <w:left w:val="single" w:sz="4" w:space="0" w:color="000000"/>
              <w:bottom w:val="single" w:sz="4" w:space="0" w:color="auto"/>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AC20</w:t>
            </w:r>
          </w:p>
        </w:tc>
        <w:tc>
          <w:tcPr>
            <w:tcW w:w="5245" w:type="dxa"/>
            <w:tcBorders>
              <w:left w:val="single" w:sz="4" w:space="0" w:color="000000"/>
              <w:bottom w:val="single" w:sz="4" w:space="0" w:color="auto"/>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auto"/>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Автоматическое контрастирование срезов на сетках (1-20 образцов) на Leica AC20 только с оператором</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Негативное окрашивание препаратов с оператором</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Приготовление сеточек и бленд с формфаровым покрытием с оператором (12 шт)</w:t>
            </w:r>
          </w:p>
        </w:tc>
      </w:tr>
      <w:tr w:rsidR="00C401B9" w:rsidRPr="00CA5019" w:rsidTr="003263C1">
        <w:tc>
          <w:tcPr>
            <w:tcW w:w="2977"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SCD500</w:t>
            </w:r>
          </w:p>
        </w:tc>
        <w:tc>
          <w:tcPr>
            <w:tcW w:w="5245"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Приготовление сеточек и бленд с формфаровым покрытием и углеродным напылением с оператором (12 шт)</w:t>
            </w:r>
          </w:p>
        </w:tc>
      </w:tr>
      <w:tr w:rsidR="00C401B9" w:rsidRPr="00CA5019" w:rsidTr="003263C1">
        <w:tc>
          <w:tcPr>
            <w:tcW w:w="2977" w:type="dxa"/>
            <w:tcBorders>
              <w:top w:val="single" w:sz="4" w:space="0" w:color="auto"/>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SCD500</w:t>
            </w:r>
          </w:p>
        </w:tc>
        <w:tc>
          <w:tcPr>
            <w:tcW w:w="5245" w:type="dxa"/>
            <w:tcBorders>
              <w:top w:val="single" w:sz="4" w:space="0" w:color="auto"/>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auto"/>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Приготовление сеточек и бленд с углеродным покрытием с оператором (12 шт)</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SCD500</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Приготовление сеточек с нерегулярно перфорированным покрытием углеродным покрытием с оператором (12 шт)</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IGL</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Окраска препаратов по методу иммуно-голд с использованием одной метки (первичные антитела предоставляются пользователем)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IGL</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Окраска препаратов по методу иммуно-голд с использованием двух меток (первичные антитела предоставляются пользователем)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EM IGL</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Автоматическая проводка препаратов (1-12шт, реактивы предоставляются пользователем) с использованием автоматической станции Leica IGL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Tecan GenePaint Evo 150</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Автоматическая система для проведения образцов (до 24 стёкол, реактивы предоставляются пользователем) по методу флуоресцентной in-situ гибридизации с использованием автоматической станции Tecan GenePaint Evo 150</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CM-3050S</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серии срезов замороженных живых/фиксированных образцов (на криостатирующем микротоме Leica CM-3050S)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CM-3050S</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серии срезов замороженных живых/фиксированных образцов (на криостатирующем микротоме Leica CM-3050S)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 xml:space="preserve">Leica RM-2265, </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RM-2235,</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SM-2010R</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серии срезов парафинизированных образцов (на микротомах ротационных Leica RM-2265, Leica RM-2235, микротоме санном Leica SM-2010R)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 xml:space="preserve">Leica RM-2265, </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RM-2235,</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SM-2010R</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серии срезов парафинизированных образцов (на микротомах ротационных Leica RM-2265, Leica RM-2235, микротоме санном Leica SM-2010R)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RM-2235</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CoolClamp</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серии срезов парафинизированных образцов (на микротоме ротационном Leica RM-2235 c CoolClamp)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RM-2235</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CoolClamp</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серии срезов парафинизированных образцов (на микротоме ротационном Leica RM-2235 c CoolClamp)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VT1200S</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срезов образцов на вибратоме Leica VT1200S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VT1200S</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Получение срезов образцов на вибратоме Leica VT1200S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EG H+C+F 1150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Заливка образцов в парафин на Станции для заливки блоков в парафин Leica EG H+C+F 1150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EG H+C+F 1150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Заливка образцов в парафин на Станции для заливки блоков в парафин Leica EG H+C+F 1150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Perfusion One</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Perfusion Two</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Проведение перфузии животного (анестезию животного и согласие этического комитета предоставляет заказчик) с помощью перфузионной системы Perfusion One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Perfusion One</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Leica Perfusion Two</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Проведение перфузии животного (анестезию животного и согласие этического комитета предоставляет заказчик) с помощью перфузионной системы Perfusion One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ST5020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Гистологическая окраска образца (1-18 шт, гематоксилин-эозин, толуидин-синий, трихром, окраска по Нисслю) на станции автоматизированной гистологической окраски Leica ST5020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Leica CV5030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Заключение гистологических препаратов (1шт, канадский бальзам) на cтанции заключения препаратов Leica CV5030 только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BD FACS ARIA3</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Предварительная консультация по подбору флуорохромов и планированию постановки эксперимента на сортирующем проточном цитофлуорометре BD FACS ARIA3</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BD FACS ARIA3</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 флуоресцентных маркеров на диссоциированных клетках и частицах с помощью проточного сортирующего цитофлуориметра BD FACS ARIA3 только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BD FACS ARIA3</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Сортировка клеток и частиц на проточном сортирующем цитофлуориметре BD FACS ARIA3 с предварительным анализом флуоресцентных маркеров только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BioRad </w:t>
            </w:r>
            <w:r w:rsidRPr="00CA5019">
              <w:rPr>
                <w:rFonts w:ascii="Times New Roman" w:hAnsi="Times New Roman"/>
                <w:kern w:val="20"/>
                <w:position w:val="6"/>
                <w:sz w:val="20"/>
                <w:szCs w:val="20"/>
                <w:lang w:val="en-US"/>
              </w:rPr>
              <w:t>CFX</w:t>
            </w:r>
            <w:r w:rsidRPr="00CA5019">
              <w:rPr>
                <w:rFonts w:ascii="Times New Roman" w:hAnsi="Times New Roman"/>
                <w:kern w:val="20"/>
                <w:position w:val="6"/>
                <w:sz w:val="20"/>
                <w:szCs w:val="20"/>
              </w:rPr>
              <w:t>96</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Постановка полимеразной цепной реакции (праймеры предоставляются заказчиком, до 96 образцов) с детекцией в режиме реального времени (до 5 каналов) с возможностью анализа генетической вариабельности с использованием высокочувствительного анализа кривых плавления на  BioRad CFX96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BioRad </w:t>
            </w:r>
            <w:r w:rsidRPr="00CA5019">
              <w:rPr>
                <w:rFonts w:ascii="Times New Roman" w:hAnsi="Times New Roman"/>
                <w:kern w:val="20"/>
                <w:position w:val="6"/>
                <w:sz w:val="20"/>
                <w:szCs w:val="20"/>
                <w:lang w:val="en-US"/>
              </w:rPr>
              <w:t>CFX</w:t>
            </w:r>
            <w:r w:rsidRPr="00CA5019">
              <w:rPr>
                <w:rFonts w:ascii="Times New Roman" w:hAnsi="Times New Roman"/>
                <w:kern w:val="20"/>
                <w:position w:val="6"/>
                <w:sz w:val="20"/>
                <w:szCs w:val="20"/>
              </w:rPr>
              <w:t>96</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Постановка полимеразной цепной реакции (праймеры предоставляются заказчиком, до 96 образцов) с детекцией в режиме реального времени (5 каналов) и возможностью анализа генетической вариабельности с использованием высокочувствительного анализа кривых плавления на  BioRad CFX96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ChrmiDoc MP</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ImageLab 5.1</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Визуализация результатов гель-электрофореза и мембранного блота за счет детекции различных световых сигналов, анализ полученных изображений (BioRad ChrmiDoc MP и BioRad ImageLab)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ChrmiDoc MP</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ImageLab 5.1</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Визуализация результатов гель-электрофореза и мембранного блота за счет детекции различных световых сигналов, анализ полученных изображений (BioRad ChrmiDoc MP и BioRad ImageLab)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GS-800</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Quantity One</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Точная денситометрия (колориметрия) результатов гель-электрофореза и мембранного блота на  денситометре – флуориметре  BioRad GS-800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GS-800</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Quantity One</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Точная денситометрия (колориметрия) результатов гель-электрофореза и мембранного блота на  денситометре – флуориметре  BioRad GS-800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GE Typhoon FLA 9500 Imager</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PD Quest 2D</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Детекция образцов ДНК и белков, меченных флуоресцентными красителями, 1-D и 2-D гелей, хемифлуоресцентного и хемилюминесцентного сигнала (гель, мембрана, другой носитель) на лазерном сканере GE Typhoon FLA 9500 Imager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GE Typhoon FLA 9500 Imager</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PD Quest 2D</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Детекция образцов ДНК и белков, меченных флуоресцентными красителями, 1-D и 2-D гелей, хемифлуоресцентного и хемилюминесцентного сигнала (гель, мембрана, другой носитель) на лазерном сканере GE Typhoon FLA 9500 Imager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ExQuest</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PD Quest 2D</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Quantity One</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Детекция образцов белков, меченных флуоресцентными или хромагенными красителями, 1-D и 2-D гелей, хемифлуоресцентного и хемилюминесцентного сигнала (гель, мембрана, другой носитель) с автоматической вырезкой пятен с использованием BioRad ExQuest</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Agilent bioanalyzer 2100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Тонкая детекция и анализ продуктов электрофоретического разделения ДНК, РНК, белков с использованием электрофореза на чипах Agilent bioanalyzer 2100, только с оператором, 1-10 образцов</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Agilent bioanalyzer 2100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Электрофоретическое разделение высокомолекулярных последовательностей ДНК, включая кариотипирование, выделение мутантных фенотипов методом пульс-электрофореза на приборе BioRad CHIEF MAPPER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CHIEF MAPPER</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Электрофоретическое разделение высокомолекулярных последовательностей ДНК, включая кариотипирование, выделение мутантных фенотипов методом пульс-электрофореза на приборе BioRad CHIEF MAPPER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val="en-US"/>
              </w:rPr>
              <w:t>Thermo Scientific NanoDrop 2000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Измерение концентрации образцов ДНК/ДНК/белков в микрообъемах (от 0,5 мкл) в диапазоне длин волн 190-840 нм на приборе Thermo Scientific NanoDrop 2000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Thermo Scientific NanoDrop 2000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Измерение концентрации образцов ДНК/ДНК/белков в микрообъемах (от 0,5 мкл) в диапазоне длин волн 190-840 нм на приборе Thermo Scientific NanoDrop 2000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Agilent Cary Eclipse</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Точная cпектрофлуориметрическая оценка количества образца и отслеживание динамических процессов в растворах на сканирующем спектрофлуориметре Agilent Cary Eclipse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val="en-US"/>
              </w:rPr>
              <w:t>Agilent Cary Eclipse</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Точная cпектрофлуориметрическая оценка количества образца и отслеживание динамических процессов в растворах на сканирующем спектрофлуориметре Agilent Cary Eclipse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Walz PAM 2500</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Оценка параметров работы фотосинтетической системы растений на мпульсном спектрофлуориметре Walz PAM 2500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Walz PAM 2500</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Оценка параметров работы фотосинтетической системы растений на мпульсном спектрофлуориметре Walz PAM 2500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xMark</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Спектрофотометрическая оценка образцов в растворах на планшетном спектрофотометре BioRad xMark с оператором </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xMark</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Спектрофотометрическая оценка образцов в растворах на планшетном спектрофотометре BioRad xMark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Labconco CentriVap</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Концентрирование биологических субстанций в водном, спиртовом растворах и в широком диапазоне температур на приборе Labconco CentriVap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Labconco CentriVap</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Концентрирование биологических субстанций в водном, спиртовом растворах и в широком диапазоне температур на приборе Labconco CentriVap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C1000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Рутинная амплификация нуклеиновых кислот в т.ч. с заданием градиента тамператур по трем не зависимым программам, до 96 образцов за один запуск на амплификаторе BioRad C1000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C1000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Рутинная амплификация нуклеиновых кислот в т.ч. с заданием градиента тамператур по трем не зависимым программам, до 96 образцов за один запуск на амплификаторе BioRad C1000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UVP CL-1000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УФ сшивка нуклеиновых кислот и пр. на приборе UVP CL-1000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UVP CL-1000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УФ сшивка нуклеиновых кислот и пр. на приборе UVP CL-1000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Gene Pulser Xcell</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Трансфекция прокариотических и эукариотических клеток методом электропорации мембран с помощью электропоратора BioRad Gene Pulser Xcell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Gene Pulser Xcell</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Трансфекция прокариотических и эукариотических клеток методом электропорации мембран с помощью электропоратора BioRad Gene Pulser Xcell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TC10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 жизнеспособности и подсчёт количества клеток на приборе BioRad TC10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TC10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 жизнеспособности и подсчёт количества клеток на приборе BioRad TC10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Retsch MM 400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Гомогенизация образцов в различных условия (в т. ч. замороженных образцов) на гомогенизаторе Retsch MM 400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Retsch MM 400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Гомогенизация образцов в различных условия (в т. ч. замороженных образцов) на гомогенизаторе Retsch MM 400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Heidolph SilentCrusher S</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Гомогенизация образцов биологического материала в объеме 1,5 мл на гомогенизаторе Heidolph SilentCrusher S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Heidolph SilentCrusher S</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Гомогенизация образцов биологического материала в объеме 1,5 мл на гомогенизаторе Heidolph SilentCrusher S без оператора</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MPbiomed The FastPrep 24</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Гомогенизация образцов биологического материала на установке для гомогенизации проб , MPbiomed The FastPrep 24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MPbiomed The FastPrep 24</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Гомогенизация образцов биологического материала на установке для гомогенизации проб, MPbiomed The FastPrep 24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Agilent q-TOF UHD 6532</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Agilent 1260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 методом ВЭЖХ (Agilent 1260) с определением молекулярных масс компонентов на квадруполь-времяпролетном масс-спектрометре Agilent UHD 6532.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Agilent q-TOF UHD 6532</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Agilent 1260</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Bottom-up анализ белков с использованием  квадруполь-времяпролетном масс-спектрометре Agilent UHD 6532 c идентификацией по общедоступным через Интернет базам данных (ncbi; swissprot и др.).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Bruker Ultraflextreme</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 методом МАЛДИ с определением молекулярных масс компонентов на тандемном времяпролетном масс-спектрометре Bruker Ultraflextreme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Bruker Ultraflextreme</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Bottom-up анализ белков в МС режиме с использованием  тандемного времяпролетного масс-спектрометра Bruker Ultraflextreme c идентификацией по общедоступным через Интернет базам данных (ncbi; swissprot и др.).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Bruker Ultraflextreme</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Bottom-up анализ белков в МС/MC режиме с использованием  тандемного времяпролетного масс-спектрометра Bruker Ultraflextreme c идентификацией по общедоступным через Интернет базам данных (ncbi; swissprot и др.).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Bruker Ultraflextreme</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Идентификация белка в вырезанном из геля или мембраны участке используя Bottom-up подход, с оператором  </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Bruker Ultraflextreme</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Top-down анализ белков с использованием дробления в источнике (ISD) с использованием тандемного времяпролетного масс-спектрометра Bruker Ultraflextreme c идентификацией по общедоступным через Интернет базам данных (ncbi; swissprot и др.).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Bruker Ultraflextreme</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Bruker ImagePrep</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МАЛДИ-визуализация подготовленных гистологических препаратов (в режимах МС и МС/МС) и ТСХ-пластинок  с использованием тандемного времяпролетного масс-спектрометра Bruker Ultraflextreme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Bruker Ultraflextreme</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Bruker ImagePrep</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Нанесение матричного раствора на препараты для МАЛДИ-визуализации с использованием Bruker ImagePrep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Bruker Ultraflextreme</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Bruker ImagePrep</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Приготовление препаратов с использованием методики in-situ digest для МАЛДИ-визуализации с оператором. </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Waters Breeze2</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ВЭЖХ фракционирование методом обращённо-фазовой хроматографии на колонках C4, C18 с использованием Waters Breeze2. С оператором.</w:t>
            </w:r>
          </w:p>
        </w:tc>
      </w:tr>
      <w:tr w:rsidR="00C401B9" w:rsidRPr="00CA5019" w:rsidTr="003263C1">
        <w:trPr>
          <w:trHeight w:val="3428"/>
        </w:trPr>
        <w:tc>
          <w:tcPr>
            <w:tcW w:w="2977" w:type="dxa"/>
            <w:tcBorders>
              <w:left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Dionex UltiMate 3000</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 xml:space="preserve">Bruker Proteineer fcII </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Bruker Ultraflextreme</w:t>
            </w:r>
          </w:p>
        </w:tc>
        <w:tc>
          <w:tcPr>
            <w:tcW w:w="5245" w:type="dxa"/>
            <w:tcBorders>
              <w:left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left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 комплексного протеома с использованием технологии  многомерной идентификации белков (MuDPIT) с использованием ВЭЖХ хроматографа Dionex UltiMate 3000, станции Bruker Proteineer fcII, тандемного времяпролетного масс-спектрометра Bruker Ultraflextreme (LC-MALDI) c идентификацией по общедоступным через Интернет базам данных (ncbi; swissprot и др.). С оператором.</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Протеомный анализ методом 2D гель-электрофореза с визуализацией кумасси G250 или нитратом серебра. С оператором.</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Протеомный анализ методом 2D гель-электрофореза с визуализацией кумасси G250 или нитратом серебра.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IEF</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Tetra Cell</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Universal Pack</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Typhoon FLA 9500 Imager</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Протеомный анализ методом DIGE 2D гель-электрофореза с визуализацией на лазерном сканере Typhoon FLA 9500 Imager.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IEF</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Tetra Cell</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Universal Pack</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Typhoon FLA 9500 Imager</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Протеомный анализ методом DIGE 2D гель-электрофореза с визуализацией на лазерном сканере Typhoon FLA 9500 Imager.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Tetra Cell</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Universal Pack</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 смесей различной сложности в разных буферных системах методом 1D гель-электрофореза.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Tetra Cell</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Universal Pack</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 смесей различной сложности в разных буферных системах методом 1D гель-электрофореза.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SemiDry Blot</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Universal Pack</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Перенос аналитов из электрофоретического геля на мембрану с возможностью последующей окраски антителами.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SemiDry Blot</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BioRad Universal Pack</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Перенос аналитов из электрофоретического геля на мембрану с возможностью последующей окраски антителами.  Без оператора.</w:t>
            </w:r>
          </w:p>
        </w:tc>
      </w:tr>
      <w:tr w:rsidR="00C401B9" w:rsidRPr="00CA5019" w:rsidTr="003263C1">
        <w:tc>
          <w:tcPr>
            <w:tcW w:w="2977" w:type="dxa"/>
            <w:tcBorders>
              <w:top w:val="single" w:sz="4" w:space="0" w:color="000000"/>
              <w:left w:val="single" w:sz="4" w:space="0" w:color="000000"/>
              <w:bottom w:val="single" w:sz="4" w:space="0" w:color="auto"/>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Millipore Snap.Id.</w:t>
            </w:r>
          </w:p>
        </w:tc>
        <w:tc>
          <w:tcPr>
            <w:tcW w:w="5245" w:type="dxa"/>
            <w:tcBorders>
              <w:top w:val="single" w:sz="4" w:space="0" w:color="000000"/>
              <w:left w:val="single" w:sz="4" w:space="0" w:color="000000"/>
              <w:bottom w:val="single" w:sz="4" w:space="0" w:color="auto"/>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auto"/>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Полусухой перенос аналитов из электрофоретического геля на мембрану с возможностью последующей ускоренной окраски антителами в системе Millipore Snap.Id. С оператором.</w:t>
            </w:r>
          </w:p>
        </w:tc>
      </w:tr>
      <w:tr w:rsidR="00C401B9" w:rsidRPr="00CA5019" w:rsidTr="003263C1">
        <w:trPr>
          <w:trHeight w:val="2461"/>
        </w:trPr>
        <w:tc>
          <w:tcPr>
            <w:tcW w:w="2977"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Millipore Snap.Id.</w:t>
            </w:r>
          </w:p>
        </w:tc>
        <w:tc>
          <w:tcPr>
            <w:tcW w:w="5245"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Полусухой перенос аналитов из электрофоретического геля на мембрану с возможностью последующей ускоренной окраски антителами в системе Millipore Snap.Id. Без оператора.</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Эксцизия пятна/бэнда из геля вручную с последующим трипсинолизом (или иным стандартным протеолизом). С оператором.</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Эксцизия пятна/бэнда из геля вручную с последующим трипсинолизом (или иным стандартным протеолизом). Без оператора.</w:t>
            </w:r>
          </w:p>
        </w:tc>
      </w:tr>
      <w:tr w:rsidR="00C401B9" w:rsidRPr="00CA5019" w:rsidTr="003263C1">
        <w:tc>
          <w:tcPr>
            <w:tcW w:w="2977" w:type="dxa"/>
            <w:tcBorders>
              <w:top w:val="single" w:sz="4" w:space="0" w:color="auto"/>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 BioRad ExQuest</w:t>
            </w:r>
          </w:p>
        </w:tc>
        <w:tc>
          <w:tcPr>
            <w:tcW w:w="5245" w:type="dxa"/>
            <w:tcBorders>
              <w:top w:val="single" w:sz="4" w:space="0" w:color="auto"/>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auto"/>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Эксцизия пятна/бэнда из геля с использованием BioRad ExQuest с последующим трипсинолизом (или иным стандартным протеолизом).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 BioRad PrepCell</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Препаративное разделение смесей различной сложности методом гель-электрофореза в различных буферных системах с коллекцией фракций в заданном режиме.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PrepCell</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Препаративное разделение смесей различной сложности методом гель-электрофореза в различных буферных системах с коллекцией фракций в заданном режиме.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RotoFor</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Препартивное изоэлектрофокусирование с коллекцией до 12 фракций.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RotoFor</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Препартивное изоэлектрофокусирование с коллекцией до 12 фракций. Без оператора.</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ProteOn XPR-36</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 кинетики биомолекулярных взаимодействий (1-6 образцов, 1-6 аналитов) методом поверхностного плазмонного резонанса на чипе с использованием анализатора BioRad ProteOn XPR-36, только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LECO Pegasus 4D</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Газохроматографический анализ с использованием масс-селективного детектора на Газовом масс-спектрометре LECO Pegasus 4D только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LECO Pegasus 4D</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Двумерный газохроматографический анализ с использованием масс-селективного детектора на Газовом масс-спектрометре LECO Pegasus 4D только с оператором</w:t>
            </w:r>
          </w:p>
        </w:tc>
      </w:tr>
      <w:tr w:rsidR="00C401B9" w:rsidRPr="00CA5019" w:rsidTr="003263C1">
        <w:tc>
          <w:tcPr>
            <w:tcW w:w="2977"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LECO Pegasus 4D</w:t>
            </w: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Метаболомный анализ на Газовом масс-спектрометре LECO Pegasus 4D только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 BC Optima MAX-XP</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Ультрацентрифугирование образцов с использованием ультрацентрифуги BC Optima MAX-XP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 BC Optima  L100-XP</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Ультрацентрифугирование образцов с использованием ультрацентрифуги BC Optima L100-XP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BC Avanti J-30I</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Центрифугирование образцов с использованием ценрифуги BC Avanti J-30I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val="en-US"/>
              </w:rPr>
              <w:t>GFL-7601</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Гибридизация мембран с использованием гибридизационного инкубатора GFL-7601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QX-100</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Проведение пробоподготовки для постановки цифровой ПЦР (праймеры предоставляются заказчиком) с использованием BioRad QX-100 с оператором (8 образцов)</w:t>
            </w:r>
          </w:p>
        </w:tc>
      </w:tr>
      <w:tr w:rsidR="00C401B9" w:rsidRPr="00CA5019" w:rsidTr="003263C1">
        <w:trPr>
          <w:trHeight w:val="977"/>
        </w:trPr>
        <w:tc>
          <w:tcPr>
            <w:tcW w:w="2977" w:type="dxa"/>
            <w:tcBorders>
              <w:left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BioRad QX-100</w:t>
            </w:r>
          </w:p>
        </w:tc>
        <w:tc>
          <w:tcPr>
            <w:tcW w:w="5245" w:type="dxa"/>
            <w:tcBorders>
              <w:left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 подготовленной эмульсии на BioRad QX-100 с оператором</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Анализ данных, полученных после проведения цифровой ПЦР</w:t>
            </w:r>
          </w:p>
        </w:tc>
      </w:tr>
      <w:tr w:rsidR="00C401B9" w:rsidRPr="00CA5019" w:rsidTr="003263C1">
        <w:trPr>
          <w:trHeight w:val="541"/>
        </w:trPr>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Fluidigm BioMarkHD </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Постановка реакции и получение количественных данных о концентрации исследуемой ДНК  с использованием Fluidigm BioMarkHD с оператором (праймеры предоставляются заказчиком)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Fluidigm BioMarkHD</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Постановка реакции и получение данных об экспрессии  с использованием Fluidigm BioMarkHD с оператором (праймеры предоставляются заказчиком)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Fluidigm BioMarkHD</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Постановка реакции и получение данных по генотипированию  с использованием Fluidigm BioMarkHD с оператором (праймеры предоставляются заказчиком)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Fluidigm BioMarkHD </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Анализ данных, полученных после проведения исследования  с использованием Fluidigm BioMarkHD </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ABI PRIZM 3500xL</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ABI PRIZM 310</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Капиллярное секвенирование по Сэнгеру с использованием секвенатора ABI PRIZM 3500xL и 310 (праймеры предоставляются заказчиком)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ABI PRIZM 310</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Микросателлитный анализ с использованием секвенатора ABI PRIZM  310 с оператором (размерные лестницы 600LIZ или 1200 LIZ)</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QuantiFluor </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Измерение концентрации образцов ДНК на приборе QuantiFluor с оператором (обязательная процедура перед секвенированием и фрагментным анализом)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Sage PippinPrep</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Препаративный электрофорез нуклеиновых кислот (1-4 образца) с использованием Sage PippinPrep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Diagenode BioRuptor</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Фрагментация геномной ДНК с использованием Diagenode BioRuptor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Shimadzu MultiNA</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Тонкая детекция и анализ продуктов электрофоретического разделения ДНК, РНК, белков с использованием электрофореза на чипах Shimadzu MultiNA, только с оператором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Roche GS Junior</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Подготовка библиотеки из геномной ДНК для секвенатора Roche GS Junior</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Roche GS Junior</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Проведение секвенирования библиотеки Lib-A на пиросеквенаторе Roche GS Junior (библиотека предоставляется пользователем)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Roche GS Junior</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Проведение секвенирования библиотеки Lib-L на пиросеквенаторе Roche GS Junior (библиотека предоставляется пользователем)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Life Technologies Ion Torrent PGM</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ПодготовкабиблиотекиизгеномнойДНКдлясеквенатора</w:t>
            </w:r>
            <w:r w:rsidRPr="00CA5019">
              <w:rPr>
                <w:rFonts w:ascii="Times New Roman" w:hAnsi="Times New Roman"/>
                <w:kern w:val="20"/>
                <w:position w:val="6"/>
                <w:sz w:val="20"/>
                <w:szCs w:val="20"/>
                <w:lang w:val="en-US"/>
              </w:rPr>
              <w:t xml:space="preserve"> Life Technologies Ion Torrent PGM (400 </w:t>
            </w:r>
            <w:r w:rsidRPr="00CA5019">
              <w:rPr>
                <w:rFonts w:ascii="Times New Roman" w:hAnsi="Times New Roman"/>
                <w:kern w:val="20"/>
                <w:position w:val="6"/>
                <w:sz w:val="20"/>
                <w:szCs w:val="20"/>
              </w:rPr>
              <w:t>п</w:t>
            </w:r>
            <w:r w:rsidRPr="00CA5019">
              <w:rPr>
                <w:rFonts w:ascii="Times New Roman" w:hAnsi="Times New Roman"/>
                <w:kern w:val="20"/>
                <w:position w:val="6"/>
                <w:sz w:val="20"/>
                <w:szCs w:val="20"/>
                <w:lang w:val="en-US"/>
              </w:rPr>
              <w:t>.</w:t>
            </w:r>
            <w:r w:rsidRPr="00CA5019">
              <w:rPr>
                <w:rFonts w:ascii="Times New Roman" w:hAnsi="Times New Roman"/>
                <w:kern w:val="20"/>
                <w:position w:val="6"/>
                <w:sz w:val="20"/>
                <w:szCs w:val="20"/>
              </w:rPr>
              <w:t>н</w:t>
            </w:r>
            <w:r w:rsidRPr="00CA5019">
              <w:rPr>
                <w:rFonts w:ascii="Times New Roman" w:hAnsi="Times New Roman"/>
                <w:kern w:val="20"/>
                <w:position w:val="6"/>
                <w:sz w:val="20"/>
                <w:szCs w:val="20"/>
                <w:lang w:val="en-US"/>
              </w:rPr>
              <w:t xml:space="preserve">.) </w:t>
            </w:r>
            <w:r w:rsidRPr="00CA5019">
              <w:rPr>
                <w:rFonts w:ascii="Times New Roman" w:hAnsi="Times New Roman"/>
                <w:kern w:val="20"/>
                <w:position w:val="6"/>
                <w:sz w:val="20"/>
                <w:szCs w:val="20"/>
              </w:rPr>
              <w:t>(без пулирования)</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Life Technologies Ion Torrent PGM</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Подготовка библиотеки ампликонов для секвенатора Life Technologies Ion Torrent  PGM, &lt;350 п.н., пул 16 образцов, ампликоны предоставляются заказчиком</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Life Technologies Ion Torrent PGM</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Подготовка библиотеки из транскриптома для секвенатора Life Technologies Ion Torrent (цена будет варьировать в зависимости от типа библиотеки)</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Life Technologies Ion Torrent PGM</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Проведение секвенирования на 314 чипе на секвенаторе Life Technologies Ion Torrent (библиотека предоставляется пользователем) </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Life Technologies Ion Torrent PGM</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Проведение секвенирования на 316 чипе на секвенаторе Life Technologies Ion Torrent (библиотека предоставляется пользователем) </w:t>
            </w:r>
          </w:p>
        </w:tc>
      </w:tr>
      <w:tr w:rsidR="00C401B9" w:rsidRPr="00CA5019" w:rsidTr="003263C1">
        <w:trPr>
          <w:trHeight w:val="2461"/>
        </w:trPr>
        <w:tc>
          <w:tcPr>
            <w:tcW w:w="2977" w:type="dxa"/>
            <w:tcBorders>
              <w:left w:val="single" w:sz="4" w:space="0" w:color="000000"/>
              <w:bottom w:val="single" w:sz="4" w:space="0" w:color="auto"/>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Life Technologies Ion Torrent PGM</w:t>
            </w:r>
          </w:p>
        </w:tc>
        <w:tc>
          <w:tcPr>
            <w:tcW w:w="5245" w:type="dxa"/>
            <w:tcBorders>
              <w:left w:val="single" w:sz="4" w:space="0" w:color="000000"/>
              <w:bottom w:val="single" w:sz="4" w:space="0" w:color="auto"/>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left w:val="single" w:sz="4" w:space="0" w:color="000000"/>
              <w:bottom w:val="single" w:sz="4" w:space="0" w:color="auto"/>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Проведение секвенирования на 318 чипе на секвенаторе Life Technologies Ion Torrent (библиотека предоставляется пользователем) </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Подбор олигонуклеотидных праймеров для проведения рутиной ПЦР</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Подбор олионуклеотиднях праймеров (системы праймеров) для проведения ПЦР в реальном времени (TaqMan™ зонд; праймеры со включенным SYBR Green )</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Разработка методического подхода для решения экспериментальной задачи геномными методами</w:t>
            </w:r>
          </w:p>
        </w:tc>
      </w:tr>
      <w:tr w:rsidR="00C401B9" w:rsidRPr="00CA5019" w:rsidTr="003263C1">
        <w:tc>
          <w:tcPr>
            <w:tcW w:w="2977"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TaylorWharton 10K</w:t>
            </w:r>
          </w:p>
        </w:tc>
        <w:tc>
          <w:tcPr>
            <w:tcW w:w="5245"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Анализ результатов капиллярного секвенирования </w:t>
            </w:r>
          </w:p>
        </w:tc>
      </w:tr>
      <w:tr w:rsidR="00C401B9" w:rsidRPr="00CA5019" w:rsidTr="003263C1">
        <w:tc>
          <w:tcPr>
            <w:tcW w:w="2977" w:type="dxa"/>
            <w:tcBorders>
              <w:top w:val="single" w:sz="4" w:space="0" w:color="auto"/>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auto"/>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top w:val="single" w:sz="4" w:space="0" w:color="auto"/>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Крио замораживание \ размораживание клеток эукариот (только с оператором, только для последующего использования на оборудовании РЦ)</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lang w:val="en-US"/>
              </w:rPr>
              <w:t>TaylorWharton 10K</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Хранение крио замороженных клеток эукариот (только для последующего использования на оборудовании РЦ, после обязательной проверки на отсутствие контаминации)</w:t>
            </w:r>
          </w:p>
        </w:tc>
      </w:tr>
      <w:tr w:rsidR="00C401B9" w:rsidRPr="00CA5019" w:rsidTr="003263C1">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TaylorWharton 10K</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Faster SafeFast</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NewBrunswick S170RS</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Предоставление услуги по ведению линий клеток эукариот  (с оператором,  только для последующего использования на оборудовании РЦ)</w:t>
            </w:r>
          </w:p>
        </w:tc>
      </w:tr>
      <w:tr w:rsidR="00C401B9" w:rsidRPr="00CA5019" w:rsidTr="003263C1">
        <w:trPr>
          <w:trHeight w:val="409"/>
        </w:trPr>
        <w:tc>
          <w:tcPr>
            <w:tcW w:w="2977"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TaylorWharton 10K</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Faster SafeFast</w:t>
            </w:r>
          </w:p>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lang w:val="en-US"/>
              </w:rPr>
              <w:t>NewBrunswick S170RS</w:t>
            </w: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tcBorders>
              <w:left w:val="single" w:sz="4" w:space="0" w:color="000000"/>
              <w:bottom w:val="single" w:sz="4" w:space="0" w:color="000000"/>
              <w:right w:val="single" w:sz="4" w:space="0" w:color="000000"/>
            </w:tcBorders>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Предоставление услуги по ведению линий клеток эукариот  (без оператора,  только для последующего использования на оборудовании РЦ)</w:t>
            </w:r>
          </w:p>
        </w:tc>
      </w:tr>
    </w:tbl>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«ХРОМАС»</w:t>
      </w:r>
    </w:p>
    <w:p w:rsidR="00C401B9" w:rsidRPr="00CA5019" w:rsidRDefault="00C401B9" w:rsidP="00CA5019">
      <w:pPr>
        <w:spacing w:after="0" w:line="240" w:lineRule="auto"/>
        <w:rPr>
          <w:rFonts w:ascii="Times New Roman" w:hAnsi="Times New Roman"/>
          <w:b/>
          <w:kern w:val="20"/>
          <w:position w:val="6"/>
          <w:sz w:val="20"/>
          <w:szCs w:val="20"/>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5387"/>
        <w:gridCol w:w="5245"/>
      </w:tblGrid>
      <w:tr w:rsidR="00C401B9" w:rsidRPr="00CA5019" w:rsidTr="00627A3A">
        <w:tc>
          <w:tcPr>
            <w:tcW w:w="2830"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b/>
                <w:kern w:val="20"/>
                <w:position w:val="6"/>
                <w:sz w:val="20"/>
                <w:szCs w:val="20"/>
              </w:rPr>
              <w:t>Наименование оборудования</w:t>
            </w:r>
          </w:p>
        </w:tc>
        <w:tc>
          <w:tcPr>
            <w:tcW w:w="5387"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Комплектация</w:t>
            </w:r>
          </w:p>
        </w:tc>
        <w:tc>
          <w:tcPr>
            <w:tcW w:w="5245"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методик</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Длинноволновая микроскопия высокого разрешения</w:t>
            </w:r>
          </w:p>
        </w:tc>
        <w:tc>
          <w:tcPr>
            <w:tcW w:w="5387"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kern w:val="20"/>
                <w:position w:val="6"/>
                <w:sz w:val="20"/>
                <w:szCs w:val="20"/>
              </w:rPr>
              <w:t>Электронно-аналитическое оборудование включает лазерный сканирующий конфокальный микроскоп Leica TCS SP5, автоматизированные флуоресцентные микроскопы и стереомикроскопы фирмы Leica Microsystems GmbH, снабженные монохромными и цветными цифровыми камерами высокого разрешения, светофильтрами для флуорохромов широкого диапазона, фазово-контрастным и DIC устройствами</w:t>
            </w:r>
          </w:p>
        </w:tc>
        <w:tc>
          <w:tcPr>
            <w:tcW w:w="5245" w:type="dxa"/>
          </w:tcPr>
          <w:p w:rsidR="00C401B9" w:rsidRPr="00CA5019" w:rsidRDefault="00C401B9" w:rsidP="00CA5019">
            <w:pPr>
              <w:pStyle w:val="Style23"/>
              <w:widowControl/>
              <w:spacing w:line="240" w:lineRule="auto"/>
              <w:ind w:firstLine="0"/>
              <w:jc w:val="left"/>
              <w:rPr>
                <w:kern w:val="20"/>
                <w:position w:val="6"/>
                <w:sz w:val="20"/>
                <w:szCs w:val="20"/>
              </w:rPr>
            </w:pPr>
            <w:r w:rsidRPr="00CA5019">
              <w:rPr>
                <w:kern w:val="20"/>
                <w:position w:val="6"/>
                <w:sz w:val="20"/>
                <w:szCs w:val="20"/>
              </w:rPr>
              <w:t>(</w:t>
            </w:r>
            <w:r w:rsidRPr="00CA5019">
              <w:rPr>
                <w:b/>
                <w:kern w:val="20"/>
                <w:position w:val="6"/>
                <w:sz w:val="20"/>
                <w:szCs w:val="20"/>
              </w:rPr>
              <w:t>1</w:t>
            </w:r>
            <w:r w:rsidRPr="00CA5019">
              <w:rPr>
                <w:kern w:val="20"/>
                <w:position w:val="6"/>
                <w:sz w:val="20"/>
                <w:szCs w:val="20"/>
              </w:rPr>
              <w:t>) Сканирование объекта на лазерном сканирующем конфокальном микроскопе Leica TCS SP5 с последующей реконструкцией трехмерных изображений, использование методов FLIP (потеря флуоресценции в ходе фотовыжигания), FRAP (восстановление флуоресценции после выжигания), FRET (резонансный перенос энергии флуоресценции); (</w:t>
            </w:r>
            <w:r w:rsidRPr="00CA5019">
              <w:rPr>
                <w:b/>
                <w:kern w:val="20"/>
                <w:position w:val="6"/>
                <w:sz w:val="20"/>
                <w:szCs w:val="20"/>
              </w:rPr>
              <w:t>2</w:t>
            </w:r>
            <w:r w:rsidRPr="00CA5019">
              <w:rPr>
                <w:kern w:val="20"/>
                <w:position w:val="6"/>
                <w:sz w:val="20"/>
                <w:szCs w:val="20"/>
              </w:rPr>
              <w:t>) 3D (xyz) и 4D (xyzt) сканирование быстродвижущихся объектов (целых микроорганизмов и отдельных внутриклеточных органелл) в реальном времени в режиме резонансного сканирования; (</w:t>
            </w:r>
            <w:r w:rsidRPr="00CA5019">
              <w:rPr>
                <w:b/>
                <w:kern w:val="20"/>
                <w:position w:val="6"/>
                <w:sz w:val="20"/>
                <w:szCs w:val="20"/>
              </w:rPr>
              <w:t>3</w:t>
            </w:r>
            <w:r w:rsidRPr="00CA5019">
              <w:rPr>
                <w:kern w:val="20"/>
                <w:position w:val="6"/>
                <w:sz w:val="20"/>
                <w:szCs w:val="20"/>
              </w:rPr>
              <w:t>) Лямбда-сканирование с шагом 5 нм для регистрации спектра эмиссии флуорохромов и/или автофлуоресценции; (</w:t>
            </w:r>
            <w:r w:rsidRPr="00CA5019">
              <w:rPr>
                <w:b/>
                <w:kern w:val="20"/>
                <w:position w:val="6"/>
                <w:sz w:val="20"/>
                <w:szCs w:val="20"/>
              </w:rPr>
              <w:t>4</w:t>
            </w:r>
            <w:r w:rsidRPr="00CA5019">
              <w:rPr>
                <w:kern w:val="20"/>
                <w:position w:val="6"/>
                <w:sz w:val="20"/>
                <w:szCs w:val="20"/>
              </w:rPr>
              <w:t xml:space="preserve">) Работа на флуоресцентных микроскопах Leica DMRXA, DM4000В и </w:t>
            </w:r>
            <w:r w:rsidRPr="00CA5019">
              <w:rPr>
                <w:kern w:val="20"/>
                <w:position w:val="6"/>
                <w:sz w:val="20"/>
                <w:szCs w:val="20"/>
                <w:lang w:val="en-US"/>
              </w:rPr>
              <w:t>DMI</w:t>
            </w:r>
            <w:r w:rsidRPr="00CA5019">
              <w:rPr>
                <w:kern w:val="20"/>
                <w:position w:val="6"/>
                <w:sz w:val="20"/>
                <w:szCs w:val="20"/>
              </w:rPr>
              <w:t>3000</w:t>
            </w:r>
            <w:r w:rsidRPr="00CA5019">
              <w:rPr>
                <w:kern w:val="20"/>
                <w:position w:val="6"/>
                <w:sz w:val="20"/>
                <w:szCs w:val="20"/>
                <w:lang w:val="en-US"/>
              </w:rPr>
              <w:t>B</w:t>
            </w:r>
            <w:r w:rsidRPr="00CA5019">
              <w:rPr>
                <w:kern w:val="20"/>
                <w:position w:val="6"/>
                <w:sz w:val="20"/>
                <w:szCs w:val="20"/>
              </w:rPr>
              <w:t>, возможность диагностики структур и молекулярного состава биологических объектов с помощью флуоресцентной и световой микроскопии (гистология, цитология, кариотипирование, иммуноцитохимия, детекция сигналов FISH, GISH, PRINS, RT и др.</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Электронная микроскопия</w:t>
            </w:r>
          </w:p>
        </w:tc>
        <w:tc>
          <w:tcPr>
            <w:tcW w:w="5387"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kern w:val="20"/>
                <w:position w:val="6"/>
                <w:sz w:val="20"/>
                <w:szCs w:val="20"/>
              </w:rPr>
              <w:t>Трансмиссионный электронный микроскоп  BS-500 (Tesla) и оборудование для приготовления ультратонких срезов заключенного в полимерные среды материала (</w:t>
            </w:r>
            <w:r w:rsidRPr="00CA5019">
              <w:rPr>
                <w:rFonts w:ascii="Times New Roman" w:hAnsi="Times New Roman"/>
                <w:kern w:val="20"/>
                <w:position w:val="6"/>
                <w:sz w:val="20"/>
                <w:szCs w:val="20"/>
                <w:lang w:val="en-US"/>
              </w:rPr>
              <w:t>UltracutE</w:t>
            </w:r>
            <w:r w:rsidRPr="00CA5019">
              <w:rPr>
                <w:rFonts w:ascii="Times New Roman" w:hAnsi="Times New Roman"/>
                <w:kern w:val="20"/>
                <w:position w:val="6"/>
                <w:sz w:val="20"/>
                <w:szCs w:val="20"/>
              </w:rPr>
              <w:t>, прибор для изготовления стеклянных ножей)</w:t>
            </w:r>
          </w:p>
        </w:tc>
        <w:tc>
          <w:tcPr>
            <w:tcW w:w="5245" w:type="dxa"/>
          </w:tcPr>
          <w:p w:rsidR="00C401B9" w:rsidRPr="00CA5019" w:rsidRDefault="00C401B9" w:rsidP="00CA5019">
            <w:pPr>
              <w:pStyle w:val="Style23"/>
              <w:widowControl/>
              <w:spacing w:line="240" w:lineRule="auto"/>
              <w:ind w:firstLine="0"/>
              <w:rPr>
                <w:kern w:val="20"/>
                <w:position w:val="6"/>
                <w:sz w:val="20"/>
                <w:szCs w:val="20"/>
                <w:shd w:val="clear" w:color="auto" w:fill="FFFF00"/>
              </w:rPr>
            </w:pPr>
            <w:r w:rsidRPr="00CA5019">
              <w:rPr>
                <w:kern w:val="20"/>
                <w:position w:val="6"/>
                <w:sz w:val="20"/>
                <w:szCs w:val="20"/>
              </w:rPr>
              <w:t xml:space="preserve">Возможности использования рутинных методов просвечивающей электронной микроскопии, фиксация изображений на фотопленке высокого разрешения, анализ качества приготовленных препаратов (качество заливки, срезов), обучение студентов работе на электронных микроскопах. </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Универсальная графическая станция</w:t>
            </w:r>
          </w:p>
        </w:tc>
        <w:tc>
          <w:tcPr>
            <w:tcW w:w="5387"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kern w:val="20"/>
                <w:position w:val="6"/>
                <w:sz w:val="20"/>
                <w:szCs w:val="20"/>
              </w:rPr>
              <w:t>Мощные компьютеры с инсталлированным мультифункциональным пакетом исследовательского программного обеспечения, предназначенного для обработки изображений, полученных методами оптической микроскопии (</w:t>
            </w:r>
            <w:r w:rsidRPr="00CA5019">
              <w:rPr>
                <w:rFonts w:ascii="Times New Roman" w:hAnsi="Times New Roman"/>
                <w:kern w:val="20"/>
                <w:position w:val="6"/>
                <w:sz w:val="20"/>
                <w:szCs w:val="20"/>
                <w:lang w:val="en-US"/>
              </w:rPr>
              <w:t>AdobePhotohsop</w:t>
            </w:r>
            <w:r w:rsidRPr="00CA5019">
              <w:rPr>
                <w:rFonts w:ascii="Times New Roman" w:hAnsi="Times New Roman"/>
                <w:kern w:val="20"/>
                <w:position w:val="6"/>
                <w:sz w:val="20"/>
                <w:szCs w:val="20"/>
              </w:rPr>
              <w:t xml:space="preserve">, Bitplane Imaris, </w:t>
            </w:r>
            <w:r w:rsidRPr="00CA5019">
              <w:rPr>
                <w:rFonts w:ascii="Times New Roman" w:hAnsi="Times New Roman"/>
                <w:kern w:val="20"/>
                <w:position w:val="6"/>
                <w:sz w:val="20"/>
                <w:szCs w:val="20"/>
                <w:lang w:val="en-US"/>
              </w:rPr>
              <w:t>HuygensProfessional</w:t>
            </w:r>
            <w:r w:rsidRPr="00CA5019">
              <w:rPr>
                <w:rFonts w:ascii="Times New Roman" w:hAnsi="Times New Roman"/>
                <w:kern w:val="20"/>
                <w:position w:val="6"/>
                <w:sz w:val="20"/>
                <w:szCs w:val="20"/>
              </w:rPr>
              <w:t>), профессиональный сканер, цветные и черно-белые принтеры.</w:t>
            </w:r>
          </w:p>
        </w:tc>
        <w:tc>
          <w:tcPr>
            <w:tcW w:w="5245"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kern w:val="20"/>
                <w:position w:val="6"/>
                <w:sz w:val="20"/>
                <w:szCs w:val="20"/>
              </w:rPr>
              <w:t>Использование универсальной графической станции для анализа микроскопических изображений, построения моделей и статистической обработки полученных результатов; возможность подготовки демонстрационных материалов и материалов к публикации; помощь в создании презентаций, буклетов, в оформлении интернет-сайтов и т.п.</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Оборудование для обеспечения исследований по молекулярной и клеточной биологии</w:t>
            </w:r>
          </w:p>
        </w:tc>
        <w:tc>
          <w:tcPr>
            <w:tcW w:w="5387"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kern w:val="20"/>
                <w:position w:val="6"/>
                <w:sz w:val="20"/>
                <w:szCs w:val="20"/>
              </w:rPr>
              <w:t>Совокупность приборов для экспериментальных работ в области молекулярной генетики, цитогенетики и клеточной биологии, включающий, в частности центрифуги, термоциклеры, спектрофотометр, систему для анализа агарозных и акриламидных гелей, гибридайзеры, ламинарные и ПЦР-боксы, систему очистки и деионизации воды, автоклав, низкотемпературную морозильную камеру (-70ºС), криостат-микротом Leica CM1850UV.</w:t>
            </w:r>
          </w:p>
        </w:tc>
        <w:tc>
          <w:tcPr>
            <w:tcW w:w="5245"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kern w:val="20"/>
                <w:position w:val="6"/>
                <w:sz w:val="20"/>
                <w:szCs w:val="20"/>
              </w:rPr>
              <w:t xml:space="preserve">Возможность использования широкого спектра методик клеточной биологии, сравнительной геномики и цитогенетики, в частности, микроманипуляции с хромосомами и клетками, молекулярное клонирование, работы с рекомбинантными ДНК, проведение ПЦР в разных технологических вариантах, мечение ДНК флуорохромами на препаратах фиксированных хромосом методом ПЦР </w:t>
            </w:r>
            <w:r w:rsidRPr="00CA5019">
              <w:rPr>
                <w:rFonts w:ascii="Times New Roman" w:hAnsi="Times New Roman"/>
                <w:i/>
                <w:kern w:val="20"/>
                <w:position w:val="6"/>
                <w:sz w:val="20"/>
                <w:szCs w:val="20"/>
              </w:rPr>
              <w:t xml:space="preserve">in situ, </w:t>
            </w:r>
            <w:r w:rsidRPr="00CA5019">
              <w:rPr>
                <w:rFonts w:ascii="Times New Roman" w:hAnsi="Times New Roman"/>
                <w:kern w:val="20"/>
                <w:position w:val="6"/>
                <w:sz w:val="20"/>
                <w:szCs w:val="20"/>
              </w:rPr>
              <w:t xml:space="preserve">проведение реакции гибридизации нуклеиновых кислот </w:t>
            </w:r>
            <w:r w:rsidRPr="00CA5019">
              <w:rPr>
                <w:rFonts w:ascii="Times New Roman" w:hAnsi="Times New Roman"/>
                <w:i/>
                <w:kern w:val="20"/>
                <w:position w:val="6"/>
                <w:sz w:val="20"/>
                <w:szCs w:val="20"/>
                <w:lang w:val="en-US"/>
              </w:rPr>
              <w:t>insitu</w:t>
            </w:r>
            <w:r w:rsidRPr="00CA5019">
              <w:rPr>
                <w:rFonts w:ascii="Times New Roman" w:hAnsi="Times New Roman"/>
                <w:kern w:val="20"/>
                <w:position w:val="6"/>
                <w:sz w:val="20"/>
                <w:szCs w:val="20"/>
              </w:rPr>
              <w:t xml:space="preserve"> в разных технологических вариантах, иммуноцитохимических реакций и др.</w:t>
            </w:r>
          </w:p>
        </w:tc>
      </w:tr>
    </w:tbl>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«Культивирования микроогранизмов»</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tbl>
      <w:tblPr>
        <w:tblW w:w="13467" w:type="dxa"/>
        <w:tblInd w:w="-5" w:type="dxa"/>
        <w:tblLook w:val="00A0"/>
      </w:tblPr>
      <w:tblGrid>
        <w:gridCol w:w="2835"/>
        <w:gridCol w:w="5387"/>
        <w:gridCol w:w="5245"/>
      </w:tblGrid>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b/>
                <w:bCs/>
                <w:color w:val="000000"/>
                <w:kern w:val="20"/>
                <w:position w:val="6"/>
                <w:sz w:val="20"/>
                <w:szCs w:val="20"/>
                <w:lang w:eastAsia="ru-RU"/>
              </w:rPr>
            </w:pPr>
            <w:r w:rsidRPr="00CA5019">
              <w:rPr>
                <w:rFonts w:ascii="Times New Roman" w:hAnsi="Times New Roman"/>
                <w:b/>
                <w:bCs/>
                <w:color w:val="000000"/>
                <w:kern w:val="20"/>
                <w:position w:val="6"/>
                <w:sz w:val="20"/>
                <w:szCs w:val="20"/>
                <w:lang w:eastAsia="ru-RU"/>
              </w:rPr>
              <w:t>Название оборудования (от производителя)</w:t>
            </w:r>
          </w:p>
        </w:tc>
        <w:tc>
          <w:tcPr>
            <w:tcW w:w="5387" w:type="dxa"/>
            <w:tcBorders>
              <w:top w:val="single" w:sz="4" w:space="0" w:color="auto"/>
              <w:left w:val="single" w:sz="4" w:space="0" w:color="auto"/>
              <w:bottom w:val="nil"/>
              <w:right w:val="single" w:sz="4" w:space="0" w:color="auto"/>
            </w:tcBorders>
            <w:vAlign w:val="bottom"/>
          </w:tcPr>
          <w:p w:rsidR="00C401B9" w:rsidRPr="00CA5019" w:rsidRDefault="00C401B9" w:rsidP="00CA5019">
            <w:pPr>
              <w:spacing w:after="0" w:line="240" w:lineRule="auto"/>
              <w:rPr>
                <w:rFonts w:ascii="Times New Roman" w:hAnsi="Times New Roman"/>
                <w:b/>
                <w:bCs/>
                <w:color w:val="000000"/>
                <w:kern w:val="20"/>
                <w:position w:val="6"/>
                <w:sz w:val="20"/>
                <w:szCs w:val="20"/>
                <w:lang w:eastAsia="ru-RU"/>
              </w:rPr>
            </w:pPr>
            <w:r w:rsidRPr="00CA5019">
              <w:rPr>
                <w:rFonts w:ascii="Times New Roman" w:hAnsi="Times New Roman"/>
                <w:b/>
                <w:bCs/>
                <w:color w:val="000000"/>
                <w:kern w:val="20"/>
                <w:position w:val="6"/>
                <w:sz w:val="20"/>
                <w:szCs w:val="20"/>
                <w:lang w:eastAsia="ru-RU"/>
              </w:rPr>
              <w:t>Название по ведомости учета</w:t>
            </w:r>
          </w:p>
        </w:tc>
        <w:tc>
          <w:tcPr>
            <w:tcW w:w="5245" w:type="dxa"/>
            <w:tcBorders>
              <w:top w:val="single" w:sz="4" w:space="0" w:color="auto"/>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b/>
                <w:bCs/>
                <w:color w:val="000000"/>
                <w:kern w:val="20"/>
                <w:position w:val="6"/>
                <w:sz w:val="20"/>
                <w:szCs w:val="20"/>
                <w:lang w:eastAsia="ru-RU"/>
              </w:rPr>
            </w:pPr>
            <w:r w:rsidRPr="00CA5019">
              <w:rPr>
                <w:rFonts w:ascii="Times New Roman" w:hAnsi="Times New Roman"/>
                <w:b/>
                <w:bCs/>
                <w:color w:val="000000"/>
                <w:kern w:val="20"/>
                <w:position w:val="6"/>
                <w:sz w:val="20"/>
                <w:szCs w:val="20"/>
                <w:lang w:eastAsia="ru-RU"/>
              </w:rPr>
              <w:t>Методики и операции, реализуемые с использованием прибора</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Микроскоп инвертированный рабочий Nikon TS100 </w:t>
            </w:r>
          </w:p>
        </w:tc>
        <w:tc>
          <w:tcPr>
            <w:tcW w:w="5387"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Микроскоп рабочий инвертированный Nikon Eclipse TS 100</w:t>
            </w:r>
          </w:p>
        </w:tc>
        <w:tc>
          <w:tcPr>
            <w:tcW w:w="5245" w:type="dxa"/>
            <w:tcBorders>
              <w:top w:val="single" w:sz="4" w:space="0" w:color="auto"/>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исследование образцов, препаратов, клеточных культур и многоклеточных организмов небольшого размера в чашках Петри и флаконах; световая микроскопия с применением фазового контраста</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Микроскоп инвертированный рабочий Nikon TS100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Микроскоп рабочий инвертированный Nikon Eclipse TS 100</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исследование образцов, препаратов, клеточных культур и многоклеточных организмов небольшого размера в чашках Петри и флаконах; световая микроскопия с применением фазового контраста</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Микроскоп инвертированный рабочий Nikon TS100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Микроскоп рабочий инвертированный Nikon Eclipse TS 100</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исследование образцов, препаратов, клеточных культур и многоклеточных организмов небольшого размера в чашках Петри и флаконах; световая микроскопия с применением фазового контраста</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Микроскоп инвертированный рабочий Nikon TS100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Микроскоп рабочий инвертированный Nikon Eclipse TS 100</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исследование образцов, препаратов, клеточных культур и многоклеточных организмов небольшого размера в чашках Петри и флаконах; световая микроскопия с применением фазового контраста</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Бинокуляр рабочий Leica M125C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Стереомикроскоп рабочий Leica M125C</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рутинное исследование клеточных культур и манипуляции с микроскопическими объектами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Бинокуляр рабочий Leica M125C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Стереомикроскоп рабочий Leica M125C</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рутинное исследование клеточных культур и манипуляции с микроскопическими объектами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Бинокуляр рабочий Leica M125C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Стереомикроскоп рабочий Leica M125C</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рутинное исследование клеточных культур и манипуляции с микроскопическими объектами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Бинокуляр рабочий Leica M125C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Стереомикроскоп рабочий Leica M125C</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рутинное исследование клеточных культур и манипуляции с микроскопическими объектами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Бинокуляр рабочий Leica M125C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Стереомикроскоп рабочий Leica M125C</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рутинное исследование клеточных культур и манипуляции с микроскопическими объектами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Бинокуляр рабочий Leica M125C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Стереомикроскоп рабочий Leica M125C</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рутинное исследование клеточных культур и манипуляции с микроскопическими объектами  </w:t>
            </w:r>
          </w:p>
        </w:tc>
      </w:tr>
      <w:tr w:rsidR="00C401B9" w:rsidRPr="00CA5019" w:rsidTr="003263C1">
        <w:trPr>
          <w:trHeight w:val="45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Бинокуляр рабочий Leica M125C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Стереомикроскоп рабочий Leica M125C</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рутинное исследование клеточных культур и манипуляции с микроскопическими объектами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Бинокуляр рабочий Leica M125C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Стереомикроскоп рабочий Leica M125C</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рутинное исследование клеточных культур и манипуляции с микроскопическими объектами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Бинокуляр рабочий Leica M125C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Стереомикроскоп рабочий Leica M125C</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рутинное исследование клеточных культур и манипуляции с микроскопическими объектами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Бинокуляр рабочий Leica M125C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Стереомикроскоп рабочий Leica M125C</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рутинное исследование клеточных культур и манипуляции с микроскопическими объектами </w:t>
            </w:r>
          </w:p>
        </w:tc>
      </w:tr>
      <w:tr w:rsidR="00C401B9" w:rsidRPr="00CA5019" w:rsidTr="003263C1">
        <w:trPr>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Микроскоп Leica DM2500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Микроскоп исследовательский Leica DM2500 с цифровойкамерой</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светлопольная микроскопия, фазово-контрастная микроскопия, микроскопия  с дифференциально-интерференционным контрастом</w:t>
            </w:r>
          </w:p>
        </w:tc>
      </w:tr>
      <w:tr w:rsidR="00C401B9" w:rsidRPr="00CA5019" w:rsidTr="003263C1">
        <w:trPr>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Микроскоп Leica DM2500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Микроскоп исследовательский Leica DM2500 с цифровой камерой</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светлопольная микроскопия, фазово-контрастная микроскопия, микроскопия  с дифференциально-интерференционным контрастом</w:t>
            </w:r>
          </w:p>
        </w:tc>
      </w:tr>
      <w:tr w:rsidR="00C401B9" w:rsidRPr="00CA5019" w:rsidTr="003263C1">
        <w:trPr>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Микроскоп Leica DM2500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Микроскоп исследовательский Leica DM2500 с цифровой камерой</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светлопольная микроскопия, фазово-контрастная микроскопия, микроскопия  с дифференциально-интерференционным контрастом</w:t>
            </w:r>
          </w:p>
        </w:tc>
      </w:tr>
      <w:tr w:rsidR="00C401B9" w:rsidRPr="00CA5019" w:rsidTr="003263C1">
        <w:trPr>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Микроскоп инвертированный исследовательский Leica DMI 3000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Микроскоп инвертированный исследовательский Leica DMI3000 с фотокамерой Leica DF</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Работа с живыми клетками и препаратами, микроскопия в темном и светлом поле, фазово-контрастная микроскопия </w:t>
            </w:r>
          </w:p>
        </w:tc>
      </w:tr>
      <w:tr w:rsidR="00C401B9" w:rsidRPr="00CA5019" w:rsidTr="003263C1">
        <w:trPr>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Микроскоп исследовательский прямой Leica DM 2500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Микроскоп исследовательский Leica DM2500 для проходящего света</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флуоресцентная микроскопия, микроскопия  с дифференциально-интерференционным контрастом </w:t>
            </w:r>
          </w:p>
        </w:tc>
      </w:tr>
      <w:tr w:rsidR="00C401B9" w:rsidRPr="00CA5019" w:rsidTr="003263C1">
        <w:trPr>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Бинокуляр исследовательский Leica M205C </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Стереомикроскоп исследовательский Leica V205С с цифровой камерой</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работа с живыми клетками, манипуляции с микроскопическими объектами, возможность получения микрофотографий живых объектов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Осветители внешние Фотоник (волоконные) для бинокуляров Leica M125C</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Знешний осветитель для стереомикроскопа Leica CLS 150</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возможность выбора оптимального освещения для стереомикроскопии</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Осветители внешние Фотоник (волоконные) для бинокуляров Leica M125C</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Внешний осветитель для стереомикроскопа Leica CLS 150</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возможность выбора оптимального освещения для стереомикроскопии</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Осветители внешние Фотоник (волоконные) для бинокуляров Leica M125C</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Внешний осветитель для стереомикроскопа Leica CLS 150</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возможность выбора оптимального освещения для стереомикроскопии</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Осветители внешние Фотоник (волоконные) для бинокуляров Leica M125C</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Внешний осветитель для стереомикроскопа Leica CLS 150</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возможность выбора оптимального освещения для стереомикроскопии</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Осветители внешние Фотоник (волоконные) для бинокуляров Leica M125C</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Внешний осветитель для стереомикроскопа Leica CLS 150</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возможность выбора оптимального освещения для стереомикроскопии</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Автоклав паровой Tuttnauer модели 2540MK (объем  23 литра)</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Полуавтоматический автоклав для стерилизации инструментов и жидкостей, TUT-2540M</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стерилизация небольших объемов растворов и сред, посуды и пластика </w:t>
            </w:r>
          </w:p>
        </w:tc>
      </w:tr>
      <w:tr w:rsidR="00C401B9" w:rsidRPr="00CA5019" w:rsidTr="003263C1">
        <w:trPr>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Автоклав паровой Tuttnauer модели 2540MK (объем  23 литра)</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Полуавтоматический автоклав для стерилизации инструментов и жидкостей, TUT-2540M</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стерилизация небольших объемов растворов и сред, посуды и пластика </w:t>
            </w:r>
          </w:p>
        </w:tc>
      </w:tr>
      <w:tr w:rsidR="00C401B9" w:rsidRPr="00CA5019" w:rsidTr="003263C1">
        <w:trPr>
          <w:trHeight w:val="51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Автоклав  MLS-3781 L (Sanyo), 75 л., верт. автоматич., темп. 105-135°С</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Вертикальный полуавтоматический автоклав MLS-3781L set</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стерилизация растворов, сред, посуды и пластика </w:t>
            </w:r>
          </w:p>
        </w:tc>
      </w:tr>
      <w:tr w:rsidR="00C401B9" w:rsidRPr="00CA5019" w:rsidTr="003263C1">
        <w:trPr>
          <w:trHeight w:val="51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Автоклав  MLS-3781 L (Sanyo), 75 л., верт. автоматич., темп. 105-135°С</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Вертикальный полуавтоматический автоклав MLS-3781L</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стерилизация растворов, сред, посуды и пластика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Сухожаровой шкаф MOV-212F, 150 л</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jc w:val="both"/>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Сухожаровой шкаф MOV-212-F, Sanyo, Япония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высушивание посуды и пластика после мытья и стерилизации, стерилизация в высокотемпературном режиме</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Сухожаровой шкаф MOV-212F, 150 л</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jc w:val="both"/>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Сухожаровой шкаф MOV-212-F, Sanyo, Япония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высушивание посуды и пластика после мытья и стерилизации, стерилизация в высокотемпературном режиме</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Шкаф вытяжной общего назначения ЛАБ-Pro-ШВ150/70-F20 (1500х740х2250, столешница FRIDURIT)</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Шкаф вытяжной общего назначения ЛАБPro-ШВ 150/70 F20. ЛОИП</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хранение агрессивных реагентов, приготовление сред, содержащих пахучие и аллергенные компоненты, проведение цитохимических экспериментов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Шкаф вытяжной общего назначения ЛАБ-Pro-ШВ150/70-F20 (1500х740х2250, столешница FRIDURIT)</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Шкаф вытяжной общего назначения ЛАБPro-ШВ 150/70 F20. ЛОИП</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хранение агрессивных реагентов, приготовление сред, содержащих пахучие и аллергенные компоненты, проведение цитохимических экспериментов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Шкаф вытяжной общего назначения ЛАБ-Pro-ШВ150/70-F20 (1500х740х2250, столешница FRIDURIT)</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Шкаф вытяжной общего назначения ЛАБPro-ШВ 150/70 F20. ЛОИП</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хранение агрессивных реагентов, приготовление сред, содержащих пахучие и аллергенные компоненты, проведение цитохимических экспериментов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Шкаф вытяжной общего назначения ЛАБ-Pro-ШВ150/70-F20 (1500х740х2250, столешница FRIDURIT)</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Шкаф вытяжной общего назначения ЛАБPro-ШВ 150/70 F20. ЛОИП</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хранение агрессивных реагентов, приготовление сред, содержащих пахучие и аллергенные компоненты, проведение цитохимических экспериментов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Шкаф вытяжной общего назначения ЛАБ-Pro-ШВ150/70-F20 (1500х740х2250, столешница FRIDURIT)</w:t>
            </w:r>
          </w:p>
        </w:tc>
        <w:tc>
          <w:tcPr>
            <w:tcW w:w="5387" w:type="dxa"/>
            <w:tcBorders>
              <w:top w:val="nil"/>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Шкаф вытяжной общего назначения ЛАБPro-ШВ 150/70 F20. ЛОИП</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хранение агрессивных реагентов, приготовление сред, содержащих пахучие и аллергенные компоненты, проведение цитохимических экспериментов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Льдогенератор чешуйчатого льда со встроенным баком, 40 кг/сут, Porkka</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ледогенератор лабораторный    KF 45A</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приготовление чешуйчатого льда для проведения клеточных и молекулярно-биологических процедур</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Бидистиллятор GFL-2108 из нержавеющей стали, без бака-накопителя, производительность 8л\ч</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Бидистиллятор GFL-2108, GFL,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получение бидистилированной воды</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Бидистиллятор GFL-2108 из нержавеющей стали, без бака-накопителя, производительность 8л\ч</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Бидистиллятор GFL-2108, GFL,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получение бидистилированной воды</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Ультразвуковая мойка Elmasonic S60 H, с подогревом, 5,75л, в комплекте с крышкой и сетчатой корзиной, корзина 255х115х80 мм</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Ультразвуковая мойка S60 H, Elma,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очистка загрязненной лабораторной стеклянной посуды, не подлежащей мытью в посудомоечной машине, с помощью ультразвука</w:t>
            </w:r>
          </w:p>
        </w:tc>
      </w:tr>
      <w:tr w:rsidR="00C401B9" w:rsidRPr="00CA5019" w:rsidTr="003263C1">
        <w:trPr>
          <w:trHeight w:val="30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Весы прецизионные, серии Pioneer, 2100г/0,01г</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весы лабораторные РА 2102</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взвешивание реагентов и компонентов сред</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Весы аналитические, серии Pioneer, 210г/0,1 мг, внутренняя калибровка</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весы лабораторные РА 214С</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взвешивание реагентов и компонентов сред</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Весы аналитические, серии Pioneer, 210г/0,1 мг, внутренняя калибровка</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весы лабораторные РА 214С</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взвешивание реагентов и компонентов сред</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АРХИВ Весы прецизионные серии Explorer Pro 4100/0,01г, со встроенной калибровкой</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Весы прецизионные БР4102С</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взвешивание реагентов и компонентов сред</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Мешалка магнитная с подогревом MSH-300 в комплекте с набором маятников</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мешалка магнитная MNS-300 BiSan</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Мешалка магнитная с подогревом MSH-300 в комплекте с набором маятников</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мешалка магнитная MNS-300 BiSan</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Мешалка магнитная с подогревом MSH-300 в комплекте с набором маятников</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мешалка магнитная MNS-300 BiSan</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Мешалка магнитная с подогревом MSH-300 в комплекте с набором маятников</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мешалка магнитная MNS-300 BiSan</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Мешалка магнитная с подогревом MSH-300 в комплекте с набором маятников</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мешалка магнитная MNS-300 BiSan</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Облучатель-рециркулятор воздуха Дезар-6(ОРУБ-01-"КРОНТ"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Облучатель-рециркулятор  Дезар-6 "КРОНТ"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стерилизация воздуха в помещениях для микробиологических работ</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Облучатель-рециркулятор воздуха Дезар-6(ОРУБ-01-"КРОНТ"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Облучатель-рециркулятор  Дезар-6 "КРОНТ"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стерилизация воздуха в помещениях для микробиологических работ</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Облучатель-рециркулятор воздуха Дезар-6(ОРУБ-01-"КРОНТ"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Облучатель-рециркулятор  Дезар-6 "КРОНТ"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стерилизация воздуха в помещениях для микробиологических работ</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Облучатель-рециркулятор воздуха Дезар-6(ОРУБ-01-"КРОНТ"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Облучатель-рециркулятор  Дезар-6 "КРОНТ"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стерилизация воздуха в помещениях для микробиологических работ</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Облучатель-рециркулятор воздуха Дезар-6(ОРУБ-01-"КРОНТ"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Облучатель-рециркулятор  Дезар-6 "КРОНТ"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стерилизация воздуха в помещениях для микробиологических работ</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Облучатель-рециркулятор воздуха Дезар-6(ОРУБ-01-"КРОНТ"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Облучатель-рециркулятор  Дезар-6 "КРОНТ"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стерилизация воздуха в помещениях для микробиологических работ</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Облучатель-рециркулятор воздуха Дезар-6(ОРУБ-01-"КРОНТ"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Облучатель-рециркулятор  Дезар-6 "КРОНТ"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стерилизация воздуха в помещениях для микробиологических работ</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Облучатель-рециркулятор воздуха Дезар-6(ОРУБ-01-"КРОНТ"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Облучатель-рециркулятор  Дезар-6 "КРОНТ"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стерилизация воздуха в помещениях для микробиологических работ</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Облучатель-рециркулятор воздуха Дезар-6(ОРУБ-01-"КРОНТ"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Облучатель-рециркулятор  Дезар-6 "КРОНТ"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стерилизация воздуха в помещениях для микробиологических работ</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Облучатель-рециркулятор воздуха Дезар-6(ОРУБ-01-"КРОНТ"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Облучатель-рециркулятор  Дезар-6 "КРОНТ"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стерилизация воздуха в помещениях для микробиологических работ</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Облучатель-рециркулятор воздуха Дезар-6(ОРУБ-01-"КРОНТ"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Облучатель-рециркулятор  Дезар-6 "КРОНТ"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стерилизация воздуха в помещениях для микробиологических работ</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Ламинарный шкаф IIA,SafeFAST Elite 212S рабочая поверхность 1194см, УФлампа, подставка (800-900мм), 2 розетки (1 доп вкл), два крана (gas, manual) Iso3, H14</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Ламинированныйшкаф</w:t>
            </w:r>
            <w:r w:rsidRPr="00CA5019">
              <w:rPr>
                <w:rFonts w:ascii="Times New Roman" w:hAnsi="Times New Roman"/>
                <w:color w:val="000000"/>
                <w:kern w:val="20"/>
                <w:position w:val="6"/>
                <w:sz w:val="20"/>
                <w:szCs w:val="20"/>
                <w:lang w:val="en-US" w:eastAsia="ru-RU"/>
              </w:rPr>
              <w:t xml:space="preserve"> safeFAST Elite212S, Faster, </w:t>
            </w:r>
            <w:r w:rsidRPr="00CA5019">
              <w:rPr>
                <w:rFonts w:ascii="Times New Roman" w:hAnsi="Times New Roman"/>
                <w:color w:val="000000"/>
                <w:kern w:val="20"/>
                <w:position w:val="6"/>
                <w:sz w:val="20"/>
                <w:szCs w:val="20"/>
                <w:lang w:eastAsia="ru-RU"/>
              </w:rPr>
              <w:t>Италия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в стерильных условиях</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Ламинарный шкаф IIA,SafeFAST Elite 212S рабочая поверхность 1194см, УФлампа, подставка (800-900мм), 2 розетки (1 доп вкл), два крана (gas, manual) Iso3, H14</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Ламинированныйшкаф</w:t>
            </w:r>
            <w:r w:rsidRPr="00CA5019">
              <w:rPr>
                <w:rFonts w:ascii="Times New Roman" w:hAnsi="Times New Roman"/>
                <w:color w:val="000000"/>
                <w:kern w:val="20"/>
                <w:position w:val="6"/>
                <w:sz w:val="20"/>
                <w:szCs w:val="20"/>
                <w:lang w:val="en-US" w:eastAsia="ru-RU"/>
              </w:rPr>
              <w:t xml:space="preserve"> safeFAST Elite212S, Faster, </w:t>
            </w:r>
            <w:r w:rsidRPr="00CA5019">
              <w:rPr>
                <w:rFonts w:ascii="Times New Roman" w:hAnsi="Times New Roman"/>
                <w:color w:val="000000"/>
                <w:kern w:val="20"/>
                <w:position w:val="6"/>
                <w:sz w:val="20"/>
                <w:szCs w:val="20"/>
                <w:lang w:eastAsia="ru-RU"/>
              </w:rPr>
              <w:t>Италия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в стерильных условиях</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Ламинарный шкаф IIA,SafeFAST Elite 212S рабочая поверхность 1194см, УФлампа, подставка (800-900мм), 2 розетки (1 доп вкл), два крана (gas, manual) Iso3, H14</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Ламинированныйшкаф</w:t>
            </w:r>
            <w:r w:rsidRPr="00CA5019">
              <w:rPr>
                <w:rFonts w:ascii="Times New Roman" w:hAnsi="Times New Roman"/>
                <w:color w:val="000000"/>
                <w:kern w:val="20"/>
                <w:position w:val="6"/>
                <w:sz w:val="20"/>
                <w:szCs w:val="20"/>
                <w:lang w:val="en-US" w:eastAsia="ru-RU"/>
              </w:rPr>
              <w:t xml:space="preserve"> safeFAST Elite212S, Faster, </w:t>
            </w:r>
            <w:r w:rsidRPr="00CA5019">
              <w:rPr>
                <w:rFonts w:ascii="Times New Roman" w:hAnsi="Times New Roman"/>
                <w:color w:val="000000"/>
                <w:kern w:val="20"/>
                <w:position w:val="6"/>
                <w:sz w:val="20"/>
                <w:szCs w:val="20"/>
                <w:lang w:eastAsia="ru-RU"/>
              </w:rPr>
              <w:t>Италия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в стерильных условиях</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Ламинарный шкаф IIA,SafeFAST Elite 212S рабочая поверхность 1194см, УФлампа, подставка (800-900мм), 2 розетки (1 доп вкл), два крана (gas, manual) Iso3, H14</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Ламинированныйшкаф</w:t>
            </w:r>
            <w:r w:rsidRPr="00CA5019">
              <w:rPr>
                <w:rFonts w:ascii="Times New Roman" w:hAnsi="Times New Roman"/>
                <w:color w:val="000000"/>
                <w:kern w:val="20"/>
                <w:position w:val="6"/>
                <w:sz w:val="20"/>
                <w:szCs w:val="20"/>
                <w:lang w:val="en-US" w:eastAsia="ru-RU"/>
              </w:rPr>
              <w:t xml:space="preserve"> safeFAST Elite212S, Faster, </w:t>
            </w:r>
            <w:r w:rsidRPr="00CA5019">
              <w:rPr>
                <w:rFonts w:ascii="Times New Roman" w:hAnsi="Times New Roman"/>
                <w:color w:val="000000"/>
                <w:kern w:val="20"/>
                <w:position w:val="6"/>
                <w:sz w:val="20"/>
                <w:szCs w:val="20"/>
                <w:lang w:eastAsia="ru-RU"/>
              </w:rPr>
              <w:t>Италия</w:t>
            </w:r>
          </w:p>
        </w:tc>
        <w:tc>
          <w:tcPr>
            <w:tcW w:w="524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в стерильных условиях</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Ламинарный шкаф IIA,SafeFAST Elite 212S рабочая поверхность 1194см, УФлампа, подставка (800-900мм), 2 розетки (1 доп вкл), два крана (gas, manual) Iso3, H14</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Ламинированныйшкаф</w:t>
            </w:r>
            <w:r w:rsidRPr="00CA5019">
              <w:rPr>
                <w:rFonts w:ascii="Times New Roman" w:hAnsi="Times New Roman"/>
                <w:color w:val="000000"/>
                <w:kern w:val="20"/>
                <w:position w:val="6"/>
                <w:sz w:val="20"/>
                <w:szCs w:val="20"/>
                <w:lang w:val="en-US" w:eastAsia="ru-RU"/>
              </w:rPr>
              <w:t xml:space="preserve"> safeFAST Elite212S, Faster, </w:t>
            </w:r>
            <w:r w:rsidRPr="00CA5019">
              <w:rPr>
                <w:rFonts w:ascii="Times New Roman" w:hAnsi="Times New Roman"/>
                <w:color w:val="000000"/>
                <w:kern w:val="20"/>
                <w:position w:val="6"/>
                <w:sz w:val="20"/>
                <w:szCs w:val="20"/>
                <w:lang w:eastAsia="ru-RU"/>
              </w:rPr>
              <w:t>Италия</w:t>
            </w:r>
          </w:p>
        </w:tc>
        <w:tc>
          <w:tcPr>
            <w:tcW w:w="5245" w:type="dxa"/>
            <w:tcBorders>
              <w:top w:val="single" w:sz="4" w:space="0" w:color="auto"/>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в стерильных условиях</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Ламинарный шкаф IIA,SafeFAST Elite 212S рабочая поверхность 1194см, УФлампа, подставка (800-900мм), 2 розетки (1 доп вкл), два крана (gas, manual) Iso3, H14</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Ламинированныйшкаф</w:t>
            </w:r>
            <w:r w:rsidRPr="00CA5019">
              <w:rPr>
                <w:rFonts w:ascii="Times New Roman" w:hAnsi="Times New Roman"/>
                <w:color w:val="000000"/>
                <w:kern w:val="20"/>
                <w:position w:val="6"/>
                <w:sz w:val="20"/>
                <w:szCs w:val="20"/>
                <w:lang w:val="en-US" w:eastAsia="ru-RU"/>
              </w:rPr>
              <w:t xml:space="preserve"> safeFAST Elite212S, Faster, </w:t>
            </w:r>
            <w:r w:rsidRPr="00CA5019">
              <w:rPr>
                <w:rFonts w:ascii="Times New Roman" w:hAnsi="Times New Roman"/>
                <w:color w:val="000000"/>
                <w:kern w:val="20"/>
                <w:position w:val="6"/>
                <w:sz w:val="20"/>
                <w:szCs w:val="20"/>
                <w:lang w:eastAsia="ru-RU"/>
              </w:rPr>
              <w:t>Италия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в стерильных условиях</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Ламинарный шкаф IIA,SafeFAST Elite 212S рабочая поверхность 1194см, УФлампа, подставка (800-900мм), 2 розетки (1 доп вкл), два крана (gas, manual) Iso3, H14</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Ламинированныйшкаф</w:t>
            </w:r>
            <w:r w:rsidRPr="00CA5019">
              <w:rPr>
                <w:rFonts w:ascii="Times New Roman" w:hAnsi="Times New Roman"/>
                <w:color w:val="000000"/>
                <w:kern w:val="20"/>
                <w:position w:val="6"/>
                <w:sz w:val="20"/>
                <w:szCs w:val="20"/>
                <w:lang w:val="en-US" w:eastAsia="ru-RU"/>
              </w:rPr>
              <w:t xml:space="preserve"> safeFAST Elite212S, Faster, </w:t>
            </w:r>
            <w:r w:rsidRPr="00CA5019">
              <w:rPr>
                <w:rFonts w:ascii="Times New Roman" w:hAnsi="Times New Roman"/>
                <w:color w:val="000000"/>
                <w:kern w:val="20"/>
                <w:position w:val="6"/>
                <w:sz w:val="20"/>
                <w:szCs w:val="20"/>
                <w:lang w:eastAsia="ru-RU"/>
              </w:rPr>
              <w:t>Италия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в стерильных условиях</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Камера для роста растений MLR-351H, 294 л, контроль освещенности, температуры и влажности в комплекте с емкостями для проращивания</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Камера для роста микроорганизмов MLR-351 Н set 3 Sanyo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культивирование микроорганизмов при поддержании широкого диапазона температур, влажности и освещенности до 20000 люкс с обеспечением постоянной циркуляции воздуха </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Камера для роста растений MLR-351H, 294 л, контроль освещенности, температуры и влажности в комплекте с емкостями для проращивания</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Камера для роста микроорганизмов MLR-351 Н set 1 Sanyo  </w:t>
            </w:r>
          </w:p>
        </w:tc>
        <w:tc>
          <w:tcPr>
            <w:tcW w:w="524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культивирование микроорганизмов при поддержании широкого диапазона температур, влажности и освещенности до 20000 люкс с обеспечением постоянной циркуляции воздуха </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Камера для роста растений MLR-351H, 294 л, контроль освещенности, температуры и влажности в комплекте с емкостями для проращивания</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Камера для роста микроорганизмов MLR-351 Н set 2 Sanyo  </w:t>
            </w:r>
          </w:p>
        </w:tc>
        <w:tc>
          <w:tcPr>
            <w:tcW w:w="5245" w:type="dxa"/>
            <w:tcBorders>
              <w:top w:val="single" w:sz="4" w:space="0" w:color="auto"/>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культивирование микроорганизмов при поддержании широкого диапазона температур, влажности и освещенности до 20000 люкс с обеспечением постоянной циркуляции воздуха </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Камера для роста растений MLR-351H, 294 л, контроль освещенности, температуры и влажности в комплекте с емкостями для проращивания</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Камера для роста микроорганизмов MLR-351 Н set 2 Sanyo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культивирование микроорганизмов при поддержании широкого диапазона температур, влажности и освещенности до 20000 люкс с обеспечением постоянной циркуляции воздуха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медицинский вибрационный типа "вортекс"</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Смеситель вортекс V-3 Elmi,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и встряхивание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медицинский вибрационный типа "вортекс"</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вортекс V-3 Elmi,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и встряхивание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медицинский вибрационный типа "вортекс"</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вортекс V-3 Elmi,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и встряхивание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медицинский вибрационный типа "вортекс"</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вортекс V-3 Elmi,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и встряхивание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медицинский вибрационный типа "вортекс"</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вортекс V-3 Elmi,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и встряхивание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медицинский вибрационный типа "вортекс"</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вортекс V-3 Elmi,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и встряхивание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медицинский вибрационный типа "вортекс"</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вортекс V-3 Elmi,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и встряхивание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медицинский вибрационный типа "вортекс"</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вортекс V-3 Elmi, Латвия</w:t>
            </w:r>
          </w:p>
        </w:tc>
        <w:tc>
          <w:tcPr>
            <w:tcW w:w="524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и встряхивание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медицинский вибрационный типа "вортекс"</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вортекс V-3 Elmi, Латвия</w:t>
            </w:r>
          </w:p>
        </w:tc>
        <w:tc>
          <w:tcPr>
            <w:tcW w:w="5245" w:type="dxa"/>
            <w:tcBorders>
              <w:top w:val="single" w:sz="4" w:space="0" w:color="auto"/>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и встряхивание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медицинский вибрационный типа "вортекс"</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вортекс V-3 Elmi,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и встряхивание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медицинский вибрационный типа "вортекс"</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вортекс V-3 Elmi,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и встряхивание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медицинский вибрационный типа "вортекс"</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Смеситель вортекс V-3 Elmi,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перемешивание и встряхивание растворов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Центрифуга-встряхиватель-вортекс Multispin (MSC-3000) с роторами RC-1.5, RC-0.5/0.2</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Центрифуга-встряхив атель, MSC-3000, BioSan,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«сброс» микрообъемов реагентов на дно пробирки, последующее перемешивание и повторный сброс реагентов со стенок и крышки пробирок при приготовлении компонентов сред, проведении ПЦР</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Центрифуга-встряхиватель-вортекс Multispin (MSC-3000) с роторами RC-1.5, RC-0.5/0.2</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Центрифуга-встряхив атель, MSC-3000, BioSan,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«сброс» микрообъемов реагентов на дно пробирки, последующее перемешивание и повторный сброс реагентов со стенок и крышки пробирок при приготовлении компонентов сред, проведении ПЦР</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Центрифуга-встряхиватель-вортекс Multispin (MSC-3000) с роторами RC-1.5, RC-0.5/0.2</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Центрифуга-встряхив атель, MSC-3000, BioSan,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«сброс» микрообъемов реагентов на дно пробирки, последующее перемешивание и повторный сброс реагентов со стенок и крышки пробирок при приготовлении компонентов сред, проведении ПЦР</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Центрифуга-встряхиватель-вортекс Multispin (MSC-3000) с роторами RC-1.5, RC-0.5/0.2</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Центрифуга-встряхив атель, MSC-3000, BioSan,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«сброс» микрообъемов реагентов на дно пробирки, последующее перемешивание и повторный сброс реагентов со стенок и крышки пробирок при приготовлении компонентов сред, проведении ПЦР</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Центрифуга-встряхиватель-вортекс Multispin (MSC-3000) с роторами RC-1.5, RC-0.5/0.2</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Центрифуга-встряхив атель, MSC-3000, BioSan,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«сброс» микрообъемов реагентов на дно пробирки, последующее перемешивание и повторный сброс реагентов со стенок и крышки пробирок при приготовлении компонентов сред, проведении ПЦР</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Центрифуга-встряхиватель-вортекс Multispin (MSC-3000) с роторами RC-1.5, RC-0.5/0.2</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Центрифуга-встряхив атель, MSC-3000, BioSan,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«сброс» микрообъемов реагентов на дно пробирки, последующее перемешивание и повторный сброс реагентов со стенок и крышки пробирок при приготовлении компонентов сред, проведении ПЦР</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 MiniSpin Eppendorf (Германия) (13 400 об/мин 12х1,5-2 мл)</w:t>
            </w:r>
          </w:p>
        </w:tc>
        <w:tc>
          <w:tcPr>
            <w:tcW w:w="5387"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Лабораторная центрифуга, MiniSpin, Eppendorf, Германия</w:t>
            </w:r>
          </w:p>
        </w:tc>
        <w:tc>
          <w:tcPr>
            <w:tcW w:w="524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осаждение жидкостей при центрифугировании в малых объемах</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 MiniSpin Eppendorf (Германия) (13 400 об/мин 12х1,5-2 мл)</w:t>
            </w:r>
          </w:p>
        </w:tc>
        <w:tc>
          <w:tcPr>
            <w:tcW w:w="5387" w:type="dxa"/>
            <w:tcBorders>
              <w:top w:val="single" w:sz="4" w:space="0" w:color="auto"/>
              <w:left w:val="single" w:sz="4" w:space="0" w:color="auto"/>
              <w:bottom w:val="single" w:sz="4" w:space="0" w:color="auto"/>
              <w:right w:val="single" w:sz="4" w:space="0" w:color="auto"/>
            </w:tcBorders>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Лабораторная центрифуга, MiniSpin, Eppendorf, Германия</w:t>
            </w:r>
          </w:p>
        </w:tc>
        <w:tc>
          <w:tcPr>
            <w:tcW w:w="5245" w:type="dxa"/>
            <w:tcBorders>
              <w:top w:val="single" w:sz="4" w:space="0" w:color="auto"/>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осаждение жидкостей при центрифугировании в малых объемах</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 лабораторная Eppendorf 5415R с охлаждением от 0°C до 40°C (5426 000.018), скорость центрифугирования до 13200 об/мин в комплекте с ротором F-45-24-11 (24х1,5 мл)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 настольная, Ер 5415R, Eppendcrf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длительное центрифугирование микроорганизмов при охлаждении до +4°</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 лабораторная Eppendorf 5415R с охлаждением от 0°C до 40°C (5426 000.018), скорость центрифугирования до 13200 об/мин в комплекте с ротором F-45-24-11 (24х1,5 мл)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 настольная, Ер 5415R, Eppendcrf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длительное центрифугирование микроорганизмов при охлаждении до +4°</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ТС-1-80</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настольный ТС-1-80 СИУ</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термообработка и фиксация образцов и препаратов, выращивание микроорганизмов на твердой среде</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ТС-1-80</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настольный ТС-1-80 СИУ</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термообработка и фиксация образцов и препаратов, выращивание микроорганизмов на твердой среде</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ТС-1-80</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настольный ТС-1-80 СИУ</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термообработка и фиксация образцов и препаратов, выращивание микроорганизмов на твердой среде</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ТС-1-80</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настольный ТС-1-80 СИУ</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термообработка и фиксация образцов и препаратов, выращивание микроорганизмов на твердой среде</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ТС-1-80</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настольный ТС-1-80 СИУ</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термообработка и фиксация образцов и препаратов, выращивание микроорганизмов на твердой среде</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 Eppendorf 5804R с охлаждением</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Центрифуга охлаждаемая, 5804R, Eppendorf,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центрифугирование образцов разных объемов (максимум - до 500 мл) с большим диапазоном скоростей вращения; охлаждение при центрифугировании микроорганизмов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 Eppendorf 5804 без охлаждения, с набором роторов</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Лабораторная центрифуга с ротором R-12/10 с пластиковыми адапторами на 12 мест для 10 мл пробирок</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Центрифуга лабораторная, MC-3000/R-12/ BioSan,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низкоскоростное центрифугирование в объемах до 50 мл</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Термошейкер (+25 до +100°С), (250-1400 об./мин), с набором термоблоков</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Термошейкер с функцией охлаждения TS-100, BioSan,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интенсивное перемешивание образцов в микропробирках в условиях температурного контроля</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Бокс для ПЦР-диагностики ("Ламинарные системы")</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ПЦР-бокс БАВ-ПЦР-"Ламинар-С-2, 'Ламинированные системы",Россия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формирование стерильного окружения при проведении микробиологических и молекулярно-биологических работ</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Бокс для ПЦР-диагностики ("Ламинарные системы")</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ПЦР-бокс БАВ-ПЦР-"Ламинар-С-2, 'Ламинированные системы",Россия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формирование стерильного окружения при проведении микробиологических и молекулярно-биологических работ</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с возможностью охлаждения-нагревания для пробирок Eppendorf 12х1.5 и 20х0.5</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с функцией охдаждения и нагревания СН 100/СН 1, BioSan,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быстрая пробоподготовка ДНК, постановка ферментативных реакций и реакций гибридизации</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с возможностью охлаждения-нагревания для пробирок Eppendorf 12х1.5 и 20х0.5</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с функцией охдаждения и нагревания СН 100/СН 1, BioSan,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быстрая пробоподготовка ДНК, постановка ферментативных реакций и реакций гибридизации</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Амплификатор MJ Mini градиент (PTC-1148) блок 48*0.2 мл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Амплификатор настольный MJ Mini, BioRad.CmA</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проведение ПЦР</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Амплификатор С1000 с реакционным модулем 96х0,2 мл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Амплификатор BioRad 1851096,BioRad, США</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проведение ПЦР</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Источник питания PowerPack Basic (10-300V), BioRad</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Источник питания BioRad 1645050, BioRad, США</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проведение электрофореза ДНК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Источник питания PowerPack Basic (10-300V), BioRad</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Источник питания BioRad 1645050, BioRad, США</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проведение электрофореза ДНК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Камера для горизонтального электрофореза SubCell GT System, 15x15 см с заливочным столиком</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Камера для электрофореза BioRad 1704482, BioRad, США</w:t>
            </w:r>
          </w:p>
        </w:tc>
        <w:tc>
          <w:tcPr>
            <w:tcW w:w="524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проведение электрофореза ДНК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Гель-документирующая система GelDoc XR PLUS</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видеодокументирования электрофоретически х reлей GelDoc XR    PL BioRad, США</w:t>
            </w:r>
          </w:p>
        </w:tc>
        <w:tc>
          <w:tcPr>
            <w:tcW w:w="5245" w:type="dxa"/>
            <w:tcBorders>
              <w:top w:val="single" w:sz="4" w:space="0" w:color="auto"/>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анализ электрофоретических гелей; колориметрический анализ блотов; детекция нуклеиновых кислот; денситометрия; подсчет числа колоний</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Конвертер</w:t>
            </w:r>
            <w:r w:rsidRPr="00CA5019">
              <w:rPr>
                <w:rFonts w:ascii="Times New Roman" w:hAnsi="Times New Roman"/>
                <w:color w:val="000000"/>
                <w:kern w:val="20"/>
                <w:position w:val="6"/>
                <w:sz w:val="20"/>
                <w:szCs w:val="20"/>
                <w:lang w:val="en-US" w:eastAsia="ru-RU"/>
              </w:rPr>
              <w:t xml:space="preserve"> White Light Conversion Screen</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Конвертер белого света BioRad 1708001.США</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часть системы видеодокументирования</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Дозатор автоклавируемый одноканальный HTL 0,1-2 мкл, 2-20 мкл, 20-200 мкл,  100-1000 мкл, Discovery Comfort</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Дозаторы автоматические, Польша (72 шт.)</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отбор точных объемов (от 2 мкл до 1000 мкл) проб и растворов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Штатив-подставка для дозаторов</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Штатив-карусель Stand.HTL, Штатив-подставка LS-2, "Биоклон", Россия (16 шт.)</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штативы для дозаторов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типа водяная баня цифровой 8 литров (BWT-U), 30-100оС</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Водянная баня BWT-U, BioSan,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термостатирование водных растворов, приготовление сред, проведение молекулярно-биологической пробоподготовки</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типа водяная баня цифровой 8 литров (BWT-U), 30-100оС</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Водянная баня BWT-U, BioSan, Латвия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термостатирование водных растворов, приготовление сред, проведение молекулярно-биологической пробоподготовки</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Гибридизационный инкубатор GFL-7601 в комплекте</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Гибридизационный инкубатор GFL-7601, GFL,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проведение блот-гибридизации и флуоресцентной гибридизации in situ</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Лиофильная сушка FreeZone  Plus 2,5 L Cascade  Freeze  Dryer, температура коллектора до  -84°C</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Лиофильная сушка FreeZone, Labcjonco,США</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пробоподготовка - удаление воды из препаратов ДНК и белков, высушивание биомассы для транспортировки и хранения</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Шейкер-инкубатор Innova 40, 25-500 об/мин, с орбитой 1.92 см, в комплекте</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Орбитальный шейкер Innova 40, New Brunswick, США</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Быстрое наращивание культур микроорганизмов в объемах до 3 л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Шейкер-инкубатор Innova 40, 25-500 об/мин, с орбитой 1.92 см, в комплекте</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Орбитальный шейкер Innova 40, New Brunswick, США</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Быстрое наращивание культур микроорганизмов в объемах до 3 л</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 лабораторная «Eppendorf» Centrifuge 5417 R с охлаждением, в комплекте с ротором FA-45-30-11</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Центрифуга с охлаждением, 5417R, Eppendorf, Германия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центрифугирование образцов разных объемов с большим диапазоном скоростей вращения; охлаждение при центрифугировании микроорганизмов </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Морозильник Liebherr GN 3076, общий объем 256 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Морозильник GN 3076, Libherr,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хранение молекулярно-биологических реактивов, образцов и препаратов</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Водяная баня без циркуляции (Heidolph),  температурный диапазон - от 20 до 180 °С, объем 4,3 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Водяная баня 517-01002-00</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термостатирование водных растворов, приготовление сред, проведение молекулярно-биологической пробоподготовки</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Водяная баня без циркуляции (Heidolph),  температурный диапазон - от 20 до 180 °С, объем 4,3 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Водяная баня 517-01002-00, Heidolph,Германия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термостатирование водных растворов, приготовление сред, проведение молекулярно-биологической пробоподготовки</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Микроволновая печь Samsung MW712BR</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Микроволновая печь MW712BR, Samsung, Корея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приготовление сред, содержащих агар, и гелей</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Микроволновая печь Samsung MW712BR</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Микроволновая печь MW712BR, Samsung, Корея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приготовление сред, содержащих агар, и гелей</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Микроволновая печь Samsung MW712BR</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Микроволновая печь MW712BR, Samsung, Корея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приготовление сред, содержащих агар, и гелей</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Микроволновая печь Samsung MW712BR</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Микроволновая печь MW712BR, Samsung, Корея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приготовление сред, содержащих агар, и гелей</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Морозильник 195x70x75, общий объем: 406 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Морозильник G4013, Libherr,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хранение молекулярно-биологических реактивов, образцов и препаратов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Морозильник 195x70x75, общий объем: 406 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Морозильник G4013, Libherr,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хранение молекулярно-биологических реактивов, образцов и препаратов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Морозильник 195x70x75, общий объем: 406 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Морозильник G4013, Libherr,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хранение молекулярно-биологических реактивов, образцов и препаратов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Настольная рефрижераторная центрифуга ALLEGRA X-15R (Beckman) в комплекте</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Настольная рефрижераторная центрифуга ALLEGRA X-15R, Beckman Cjulter,США</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центрифуга с охлаждением для работы с большими объемами жидкостей; центрифугирование на высоких скоростях  </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 масляная SIGMA 6-16K, настольная, с охлаждением, в комплекте</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Центрифуга настольная многофункциональная с охлаждекнием 6-16K set,Sigma,США</w:t>
            </w:r>
          </w:p>
        </w:tc>
        <w:tc>
          <w:tcPr>
            <w:tcW w:w="524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низкоскоростная центрифуга с охлаждением для концентрирования микроорганизмов из больших объемов среды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Binder, объем — 53 л, таймер; габариты 63,4 x 62,1 x 57,5, рабочая камера 40 л</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суховоздушный BD53</w:t>
            </w:r>
          </w:p>
        </w:tc>
        <w:tc>
          <w:tcPr>
            <w:tcW w:w="5245" w:type="dxa"/>
            <w:tcBorders>
              <w:top w:val="single" w:sz="4" w:space="0" w:color="auto"/>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культивирование микроорганизмов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Binder, объем — 53 л, таймер; габариты 63,4 x 62,1 x 57,5, рабочая камера 40 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суховоздушный BD53</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культивирование микроорганизмов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Binder, объем — 53 л, таймер; габариты 63,4 x 62,1 x 57,5, рабочая камера 40 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суховоздушный BD53</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культивирование микроорганизмов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Binder, объем — 53 л, таймер; габариты 63,4 x 62,1 x 57,5, рабочая камера 40 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суховоздушный BD53</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культивирование микроорганизмов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Binder, объем — 53 л, таймер; габариты 63,4 x 62,1 x 57,5, рабочая камера 40 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суховоздушный BD53, Binder,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культивирование микроорганизмов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Binder, объем — 53 л, таймер; габариты 63,4 x 62,1 x 57,5, рабочая камера 40 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 суховоздушный BD53, Binder,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культивирование микроорганизмов </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 4 IKAtherm, 50-500С, платформа 120х120 мм, керамика, IKA</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HP4, IKA,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приготовление сред и растворов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 4 IKAtherm, 50-500С, платформа 120х120 мм, керамика, IKA</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HP4, IKA,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приготовление сред и растворов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 4 IKAtherm, 50-500С, платформа 120х120 мм, керамика, IKA</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HP4, IKA,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приготовление сред и растворов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 4 IKAtherm, 50-500С, платформа 120х120 мм, керамика, IKA</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HP4, IKA,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приготовление сред и растворов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 4 IKAtherm, 50-500С, платформа 120х120 мм, керамика, IKA</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HP4, IKA,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приготовление сред и растворов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 4 IKAtherm, 50-500С, платформа 120х120 мм, керамика, IKA</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HP4, IKA,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приготовление сред и растворов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 4 IKAtherm, 50-500С, платформа 120х120 мм, керамика, IKA</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HP4, IKA,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приготовление сред и растворов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 4 IKAtherm, 50-500С, платформа 120х120 мм, керамика, IKA</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HP4, IKA,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приготовление сред и растворов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 4 IKAtherm, 50-500С, платформа 120х120 мм, керамика, IKA</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HP4, IKA,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приготовление сред и растворов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 4 IKAtherm, 50-500С, платформа 120х120 мм, керамика, IKA</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Плитка нагревательная C-MAG HP4, IKA,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работа с культурами микроорганизмов; приготовление сред и растворов</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Бытовая посудомоечная машина Bosch</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Бытовая посудомоечная машина SMS 63N 02RU, Bosch,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мойка слабозагрязненной лабораторной посуды</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Дезинфекционно-моечный автомат Miele G 7883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Машина посудомоечная лабораторная G 7883 </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мойка и дезинфекция стеклянной лабораторной посуды</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Дезинфекционно-моечный автомат Miele G 7883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Машина посудомоечная лабораторная G 7883</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мойка и дезинфекция стеклянной лабораторной посуды</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Дезинфекционно-моечный автомат Miele G 7883 </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Машина посудомоечная лабораторная G 7883 CD</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мойка и дезинфекция стеклянной лабораторной посуды</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Набор вставок для посудомоечных машин</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Набор вставок для посудомоечных машин insert set. Miele</w:t>
            </w:r>
          </w:p>
        </w:tc>
        <w:tc>
          <w:tcPr>
            <w:tcW w:w="524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мойка и дезинфекция стеклянной лабораторной посуды</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рН-метр S20-K Seven Easy, в компл. со штативом для электрода и InLabExpert Pro (51302804) в комплекте</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РН</w:t>
            </w:r>
            <w:r w:rsidRPr="00CA5019">
              <w:rPr>
                <w:rFonts w:ascii="Times New Roman" w:hAnsi="Times New Roman"/>
                <w:color w:val="000000"/>
                <w:kern w:val="20"/>
                <w:position w:val="6"/>
                <w:sz w:val="20"/>
                <w:szCs w:val="20"/>
                <w:lang w:val="en-US" w:eastAsia="ru-RU"/>
              </w:rPr>
              <w:t>-</w:t>
            </w:r>
            <w:r w:rsidRPr="00CA5019">
              <w:rPr>
                <w:rFonts w:ascii="Times New Roman" w:hAnsi="Times New Roman"/>
                <w:color w:val="000000"/>
                <w:kern w:val="20"/>
                <w:position w:val="6"/>
                <w:sz w:val="20"/>
                <w:szCs w:val="20"/>
                <w:lang w:eastAsia="ru-RU"/>
              </w:rPr>
              <w:t>метрлабораторныйрН</w:t>
            </w:r>
            <w:r w:rsidRPr="00CA5019">
              <w:rPr>
                <w:rFonts w:ascii="Times New Roman" w:hAnsi="Times New Roman"/>
                <w:color w:val="000000"/>
                <w:kern w:val="20"/>
                <w:position w:val="6"/>
                <w:sz w:val="20"/>
                <w:szCs w:val="20"/>
                <w:lang w:val="en-US" w:eastAsia="ru-RU"/>
              </w:rPr>
              <w:t xml:space="preserve"> SevenEasy S-20K set, Mettler Toledo,</w:t>
            </w:r>
            <w:r w:rsidRPr="00CA5019">
              <w:rPr>
                <w:rFonts w:ascii="Times New Roman" w:hAnsi="Times New Roman"/>
                <w:color w:val="000000"/>
                <w:kern w:val="20"/>
                <w:position w:val="6"/>
                <w:sz w:val="20"/>
                <w:szCs w:val="20"/>
                <w:lang w:eastAsia="ru-RU"/>
              </w:rPr>
              <w:t>Швейцария</w:t>
            </w:r>
          </w:p>
        </w:tc>
        <w:tc>
          <w:tcPr>
            <w:tcW w:w="5245" w:type="dxa"/>
            <w:tcBorders>
              <w:top w:val="single" w:sz="4" w:space="0" w:color="auto"/>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приготовление сред и растворов</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рН-метр S20-K Seven Easy, в компл. со штативом для электрода и InLabExpert Pro (51302804) в комплекте</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РН</w:t>
            </w:r>
            <w:r w:rsidRPr="00CA5019">
              <w:rPr>
                <w:rFonts w:ascii="Times New Roman" w:hAnsi="Times New Roman"/>
                <w:color w:val="000000"/>
                <w:kern w:val="20"/>
                <w:position w:val="6"/>
                <w:sz w:val="20"/>
                <w:szCs w:val="20"/>
                <w:lang w:val="en-US" w:eastAsia="ru-RU"/>
              </w:rPr>
              <w:t>-</w:t>
            </w:r>
            <w:r w:rsidRPr="00CA5019">
              <w:rPr>
                <w:rFonts w:ascii="Times New Roman" w:hAnsi="Times New Roman"/>
                <w:color w:val="000000"/>
                <w:kern w:val="20"/>
                <w:position w:val="6"/>
                <w:sz w:val="20"/>
                <w:szCs w:val="20"/>
                <w:lang w:eastAsia="ru-RU"/>
              </w:rPr>
              <w:t>метрлабораторныйрН</w:t>
            </w:r>
            <w:r w:rsidRPr="00CA5019">
              <w:rPr>
                <w:rFonts w:ascii="Times New Roman" w:hAnsi="Times New Roman"/>
                <w:color w:val="000000"/>
                <w:kern w:val="20"/>
                <w:position w:val="6"/>
                <w:sz w:val="20"/>
                <w:szCs w:val="20"/>
                <w:lang w:val="en-US" w:eastAsia="ru-RU"/>
              </w:rPr>
              <w:t xml:space="preserve"> SevenEasy S-20K set, Mettler Toledo,</w:t>
            </w:r>
            <w:r w:rsidRPr="00CA5019">
              <w:rPr>
                <w:rFonts w:ascii="Times New Roman" w:hAnsi="Times New Roman"/>
                <w:color w:val="000000"/>
                <w:kern w:val="20"/>
                <w:position w:val="6"/>
                <w:sz w:val="20"/>
                <w:szCs w:val="20"/>
                <w:lang w:eastAsia="ru-RU"/>
              </w:rPr>
              <w:t>Швейцария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приготовление сред и растворов</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ThermoStat plus (Eppendorf), от -5 до 99 °C, в комплекте с термоблоком для предметных стекол</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Твердотельный термостат ThermoStat plus, Eppendorf, Германия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быстрая пробоподготовка ДНК, постановка ферментативных реакций и реакций гибридизации</w:t>
            </w:r>
          </w:p>
        </w:tc>
      </w:tr>
      <w:tr w:rsidR="00C401B9" w:rsidRPr="00CA5019" w:rsidTr="003263C1">
        <w:trPr>
          <w:trHeight w:val="52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фильтрации жидких сред в комплекте</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фильтрации жидких сред Filter.Miiipore</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получение особо чистой воды</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очистки воды серии УВОИ-"МФ" 1812C8-6, призводительность 34 л/ч</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водоподготовки УВОИ ЬФ,Медиана-фильтр, Россия</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получение особо чистой воды</w:t>
            </w:r>
          </w:p>
        </w:tc>
      </w:tr>
      <w:tr w:rsidR="00C401B9" w:rsidRPr="00CA5019" w:rsidTr="003263C1">
        <w:trPr>
          <w:trHeight w:val="1035"/>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Комплект для постановки электрофоретического эксперимента в агарозном геле</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 для постановки электрофоретического эксперемента в агарозном геле Helicon</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электрофорез ДНК, реактивы для молекулярного клонирования</w:t>
            </w:r>
          </w:p>
        </w:tc>
      </w:tr>
      <w:tr w:rsidR="00C401B9" w:rsidRPr="00CA5019" w:rsidTr="003263C1">
        <w:trPr>
          <w:trHeight w:val="30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Анаэростат в комплекте</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Анаэростат Helikon</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выращивание анаэробных микроорганизмов</w:t>
            </w:r>
          </w:p>
        </w:tc>
      </w:tr>
      <w:tr w:rsidR="00C401B9" w:rsidRPr="00CA5019" w:rsidTr="003263C1">
        <w:trPr>
          <w:trHeight w:val="30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Анаэростат в комплекте</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Анаэростат Helikon</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выращивание анаэробных микроорганизмов</w:t>
            </w:r>
          </w:p>
        </w:tc>
      </w:tr>
      <w:tr w:rsidR="00C401B9" w:rsidRPr="00CA5019" w:rsidTr="003263C1">
        <w:trPr>
          <w:trHeight w:val="30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Анаэростат в комплекте</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Анаэростат Helikon</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выращивание анаэробных микроорганизмов</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Портативный рефрактометр для определения солености жидкостей</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Рефрактометр для определения солености жидкостей портативный MASTER S28a, CША</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определение солености жидкостей</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Портативный рефрактометр для определения солености жидкостей</w:t>
            </w:r>
          </w:p>
        </w:tc>
        <w:tc>
          <w:tcPr>
            <w:tcW w:w="5387"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Рефрактометр для определения солености жидкостей портативный MASTER S28a, CША</w:t>
            </w:r>
          </w:p>
        </w:tc>
        <w:tc>
          <w:tcPr>
            <w:tcW w:w="5245" w:type="dxa"/>
            <w:tcBorders>
              <w:top w:val="nil"/>
              <w:left w:val="nil"/>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определение солености жидкостей</w:t>
            </w:r>
          </w:p>
        </w:tc>
      </w:tr>
      <w:tr w:rsidR="00C401B9" w:rsidRPr="00CA5019" w:rsidTr="003263C1">
        <w:trPr>
          <w:trHeight w:val="780"/>
        </w:trPr>
        <w:tc>
          <w:tcPr>
            <w:tcW w:w="283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Нагревательная баня В-491 объем 4 литра 20-180оС</w:t>
            </w:r>
          </w:p>
        </w:tc>
        <w:tc>
          <w:tcPr>
            <w:tcW w:w="5387"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Водяная баня 517-01002-00</w:t>
            </w:r>
          </w:p>
        </w:tc>
        <w:tc>
          <w:tcPr>
            <w:tcW w:w="5245" w:type="dxa"/>
            <w:tcBorders>
              <w:top w:val="single" w:sz="4" w:space="0" w:color="auto"/>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термостатирование водных растворов, приготовление сред, проведение молекулярно-биологической пробоподготовки</w:t>
            </w:r>
          </w:p>
        </w:tc>
      </w:tr>
    </w:tbl>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A5019">
      <w:pPr>
        <w:pStyle w:val="ListParagraph"/>
        <w:spacing w:after="0" w:line="240" w:lineRule="auto"/>
        <w:ind w:left="0"/>
        <w:jc w:val="center"/>
        <w:rPr>
          <w:rFonts w:ascii="Times New Roman" w:hAnsi="Times New Roman"/>
          <w:b/>
          <w:kern w:val="20"/>
          <w:position w:val="6"/>
          <w:sz w:val="20"/>
          <w:szCs w:val="20"/>
        </w:rPr>
      </w:pPr>
      <w:r w:rsidRPr="00CA5019">
        <w:rPr>
          <w:rFonts w:ascii="Times New Roman" w:hAnsi="Times New Roman"/>
          <w:b/>
          <w:kern w:val="20"/>
          <w:position w:val="6"/>
          <w:sz w:val="20"/>
          <w:szCs w:val="20"/>
        </w:rPr>
        <w:t>Экология и рациональное природопользование</w:t>
      </w:r>
    </w:p>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«Космических и геоинформационных технологий»</w:t>
      </w: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0"/>
        <w:gridCol w:w="6719"/>
        <w:gridCol w:w="4773"/>
      </w:tblGrid>
      <w:tr w:rsidR="00C401B9" w:rsidRPr="00CA5019" w:rsidTr="00627A3A">
        <w:tc>
          <w:tcPr>
            <w:tcW w:w="2835"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b/>
                <w:kern w:val="20"/>
                <w:position w:val="6"/>
                <w:sz w:val="20"/>
                <w:szCs w:val="20"/>
              </w:rPr>
              <w:t>Наименование оборудования</w:t>
            </w:r>
          </w:p>
        </w:tc>
        <w:tc>
          <w:tcPr>
            <w:tcW w:w="5387"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Комплектация</w:t>
            </w:r>
          </w:p>
        </w:tc>
        <w:tc>
          <w:tcPr>
            <w:tcW w:w="5245"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методик</w:t>
            </w:r>
          </w:p>
        </w:tc>
      </w:tr>
      <w:tr w:rsidR="00C401B9" w:rsidRPr="00CA5019" w:rsidTr="00627A3A">
        <w:tc>
          <w:tcPr>
            <w:tcW w:w="2835" w:type="dxa"/>
          </w:tcPr>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r w:rsidRPr="00CA5019">
              <w:rPr>
                <w:rFonts w:ascii="Times New Roman" w:hAnsi="Times New Roman"/>
                <w:b/>
                <w:bCs/>
                <w:kern w:val="20"/>
                <w:position w:val="6"/>
                <w:sz w:val="20"/>
                <w:szCs w:val="20"/>
              </w:rPr>
              <w:t>Аппаратнопрограммный комплекс</w:t>
            </w:r>
          </w:p>
        </w:tc>
        <w:tc>
          <w:tcPr>
            <w:tcW w:w="5387" w:type="dxa"/>
          </w:tcPr>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r w:rsidRPr="00CA5019">
              <w:rPr>
                <w:rFonts w:ascii="Times New Roman" w:hAnsi="Times New Roman"/>
                <w:bCs/>
                <w:kern w:val="20"/>
                <w:position w:val="6"/>
                <w:sz w:val="20"/>
                <w:szCs w:val="20"/>
              </w:rPr>
              <w:t>11 рабочих станций объединенных в локальную сеть, сборкиДисплей-Балтика, дополненныепериферией(проекторNEC)</w:t>
            </w:r>
          </w:p>
        </w:tc>
        <w:tc>
          <w:tcPr>
            <w:tcW w:w="5245" w:type="dxa"/>
            <w:vMerge w:val="restart"/>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bCs/>
                <w:kern w:val="20"/>
                <w:position w:val="6"/>
                <w:sz w:val="20"/>
                <w:szCs w:val="20"/>
              </w:rPr>
              <w:t>Используемыеметодикиикурсы</w:t>
            </w:r>
          </w:p>
          <w:p w:rsidR="00C401B9" w:rsidRPr="00CA5019" w:rsidRDefault="00C401B9" w:rsidP="00CA5019">
            <w:pPr>
              <w:tabs>
                <w:tab w:val="left" w:pos="317"/>
              </w:tabs>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r>
            <w:r w:rsidRPr="00CA5019">
              <w:rPr>
                <w:rFonts w:ascii="Times New Roman" w:hAnsi="Times New Roman"/>
                <w:bCs/>
                <w:kern w:val="20"/>
                <w:position w:val="6"/>
                <w:sz w:val="20"/>
                <w:szCs w:val="20"/>
              </w:rPr>
              <w:t>Обработка растровыхданных</w:t>
            </w:r>
          </w:p>
          <w:p w:rsidR="00C401B9" w:rsidRPr="00CA5019" w:rsidRDefault="00C401B9" w:rsidP="00CA5019">
            <w:pPr>
              <w:tabs>
                <w:tab w:val="left" w:pos="317"/>
              </w:tabs>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r>
            <w:r w:rsidRPr="00CA5019">
              <w:rPr>
                <w:rFonts w:ascii="Times New Roman" w:hAnsi="Times New Roman"/>
                <w:bCs/>
                <w:kern w:val="20"/>
                <w:position w:val="6"/>
                <w:sz w:val="20"/>
                <w:szCs w:val="20"/>
              </w:rPr>
              <w:t>обработка векторныхданных</w:t>
            </w:r>
          </w:p>
          <w:p w:rsidR="00C401B9" w:rsidRPr="00CA5019" w:rsidRDefault="00C401B9" w:rsidP="00CA5019">
            <w:pPr>
              <w:tabs>
                <w:tab w:val="left" w:pos="317"/>
              </w:tabs>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r>
            <w:r w:rsidRPr="00CA5019">
              <w:rPr>
                <w:rFonts w:ascii="Times New Roman" w:hAnsi="Times New Roman"/>
                <w:bCs/>
                <w:kern w:val="20"/>
                <w:position w:val="6"/>
                <w:sz w:val="20"/>
                <w:szCs w:val="20"/>
              </w:rPr>
              <w:t>методики геометрическихпреобразованияданных</w:t>
            </w:r>
          </w:p>
          <w:p w:rsidR="00C401B9" w:rsidRPr="00CA5019" w:rsidRDefault="00C401B9" w:rsidP="00CA5019">
            <w:pPr>
              <w:tabs>
                <w:tab w:val="left" w:pos="317"/>
              </w:tabs>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r>
            <w:r w:rsidRPr="00CA5019">
              <w:rPr>
                <w:rFonts w:ascii="Times New Roman" w:hAnsi="Times New Roman"/>
                <w:bCs/>
                <w:kern w:val="20"/>
                <w:position w:val="6"/>
                <w:sz w:val="20"/>
                <w:szCs w:val="20"/>
              </w:rPr>
              <w:t>Методикисоздания, импорта ианализа ЦМР</w:t>
            </w:r>
          </w:p>
          <w:p w:rsidR="00C401B9" w:rsidRPr="00CA5019" w:rsidRDefault="00C401B9" w:rsidP="00CA5019">
            <w:pPr>
              <w:tabs>
                <w:tab w:val="left" w:pos="317"/>
              </w:tabs>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r>
            <w:r w:rsidRPr="00CA5019">
              <w:rPr>
                <w:rFonts w:ascii="Times New Roman" w:hAnsi="Times New Roman"/>
                <w:bCs/>
                <w:kern w:val="20"/>
                <w:position w:val="6"/>
                <w:sz w:val="20"/>
                <w:szCs w:val="20"/>
              </w:rPr>
              <w:t>Методики коррекциии калибровкиданныхДЗЗ</w:t>
            </w:r>
          </w:p>
          <w:p w:rsidR="00C401B9" w:rsidRPr="00CA5019" w:rsidRDefault="00C401B9" w:rsidP="00CA5019">
            <w:pPr>
              <w:tabs>
                <w:tab w:val="left" w:pos="317"/>
              </w:tabs>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r>
            <w:r w:rsidRPr="00CA5019">
              <w:rPr>
                <w:rFonts w:ascii="Times New Roman" w:hAnsi="Times New Roman"/>
                <w:bCs/>
                <w:kern w:val="20"/>
                <w:position w:val="6"/>
                <w:sz w:val="20"/>
                <w:szCs w:val="20"/>
              </w:rPr>
              <w:t>Методикианализа итематической обработкиДЗЗ</w:t>
            </w:r>
          </w:p>
          <w:p w:rsidR="00C401B9" w:rsidRPr="00CA5019" w:rsidRDefault="00C401B9" w:rsidP="00CA5019">
            <w:pPr>
              <w:tabs>
                <w:tab w:val="left" w:pos="317"/>
              </w:tabs>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r>
            <w:r w:rsidRPr="00CA5019">
              <w:rPr>
                <w:rFonts w:ascii="Times New Roman" w:hAnsi="Times New Roman"/>
                <w:bCs/>
                <w:kern w:val="20"/>
                <w:position w:val="6"/>
                <w:sz w:val="20"/>
                <w:szCs w:val="20"/>
              </w:rPr>
              <w:t>Методики работы с радарнымиданными</w:t>
            </w:r>
          </w:p>
          <w:p w:rsidR="00C401B9" w:rsidRPr="00CA5019" w:rsidRDefault="00C401B9" w:rsidP="00CA5019">
            <w:pPr>
              <w:tabs>
                <w:tab w:val="left" w:pos="317"/>
              </w:tabs>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r>
            <w:r w:rsidRPr="00CA5019">
              <w:rPr>
                <w:rFonts w:ascii="Times New Roman" w:hAnsi="Times New Roman"/>
                <w:bCs/>
                <w:kern w:val="20"/>
                <w:position w:val="6"/>
                <w:sz w:val="20"/>
                <w:szCs w:val="20"/>
              </w:rPr>
              <w:t>Тематическая обработка данных дистанционного зондирования средствами Erdas</w:t>
            </w:r>
          </w:p>
          <w:p w:rsidR="00C401B9" w:rsidRPr="00CA5019" w:rsidRDefault="00C401B9" w:rsidP="00CA5019">
            <w:pPr>
              <w:tabs>
                <w:tab w:val="left" w:pos="317"/>
              </w:tabs>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r>
            <w:r w:rsidRPr="00CA5019">
              <w:rPr>
                <w:rFonts w:ascii="Times New Roman" w:hAnsi="Times New Roman"/>
                <w:bCs/>
                <w:kern w:val="20"/>
                <w:position w:val="6"/>
                <w:sz w:val="20"/>
                <w:szCs w:val="20"/>
              </w:rPr>
              <w:t>Тематическая обработка данных дистанционного зондирования средствами ScanEx ImageProcessor</w:t>
            </w:r>
          </w:p>
          <w:p w:rsidR="00C401B9" w:rsidRPr="00CA5019" w:rsidRDefault="00C401B9" w:rsidP="00CA5019">
            <w:pPr>
              <w:tabs>
                <w:tab w:val="left" w:pos="317"/>
              </w:tabs>
              <w:spacing w:after="0" w:line="240" w:lineRule="auto"/>
              <w:rPr>
                <w:rFonts w:ascii="Times New Roman" w:hAnsi="Times New Roman"/>
                <w:bCs/>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r>
            <w:r w:rsidRPr="00CA5019">
              <w:rPr>
                <w:rFonts w:ascii="Times New Roman" w:hAnsi="Times New Roman"/>
                <w:bCs/>
                <w:kern w:val="20"/>
                <w:position w:val="6"/>
                <w:sz w:val="20"/>
                <w:szCs w:val="20"/>
              </w:rPr>
              <w:t>Первичная и оперативная обработка данных дистанционного зондирования, создания веб-картографических сервисов</w:t>
            </w:r>
          </w:p>
        </w:tc>
      </w:tr>
      <w:tr w:rsidR="00C401B9" w:rsidRPr="00CA5019" w:rsidTr="00627A3A">
        <w:tc>
          <w:tcPr>
            <w:tcW w:w="2835" w:type="dxa"/>
          </w:tcPr>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r w:rsidRPr="00CA5019">
              <w:rPr>
                <w:rFonts w:ascii="Times New Roman" w:hAnsi="Times New Roman"/>
                <w:b/>
                <w:bCs/>
                <w:kern w:val="20"/>
                <w:position w:val="6"/>
                <w:sz w:val="20"/>
                <w:szCs w:val="20"/>
              </w:rPr>
              <w:t>Аппаратнопрограммный комплекс</w:t>
            </w:r>
          </w:p>
        </w:tc>
        <w:tc>
          <w:tcPr>
            <w:tcW w:w="5387" w:type="dxa"/>
          </w:tcPr>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r w:rsidRPr="00CA5019">
              <w:rPr>
                <w:rFonts w:ascii="Times New Roman" w:hAnsi="Times New Roman"/>
                <w:bCs/>
                <w:kern w:val="20"/>
                <w:position w:val="6"/>
                <w:sz w:val="20"/>
                <w:szCs w:val="20"/>
              </w:rPr>
              <w:t>4  рабочихстанций объединенных в локальную сеть, сборкиДисплей-Балтика, дополненныепериферией(сканерEPSON, принтерА4HP, плоттерыHPПлоттерHP Designjet T2300, ПлоттерHPDesignjet  510)</w:t>
            </w:r>
          </w:p>
        </w:tc>
        <w:tc>
          <w:tcPr>
            <w:tcW w:w="5245" w:type="dxa"/>
            <w:vMerge/>
          </w:tcPr>
          <w:p w:rsidR="00C401B9" w:rsidRPr="00CA5019" w:rsidRDefault="00C401B9" w:rsidP="00CA5019">
            <w:pPr>
              <w:tabs>
                <w:tab w:val="left" w:pos="317"/>
              </w:tabs>
              <w:spacing w:after="0" w:line="240" w:lineRule="auto"/>
              <w:rPr>
                <w:rFonts w:ascii="Times New Roman" w:hAnsi="Times New Roman"/>
                <w:bCs/>
                <w:kern w:val="20"/>
                <w:position w:val="6"/>
                <w:sz w:val="20"/>
                <w:szCs w:val="20"/>
              </w:rPr>
            </w:pPr>
          </w:p>
        </w:tc>
      </w:tr>
      <w:tr w:rsidR="00C401B9" w:rsidRPr="00CA5019" w:rsidTr="00627A3A">
        <w:tc>
          <w:tcPr>
            <w:tcW w:w="2835" w:type="dxa"/>
          </w:tcPr>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r w:rsidRPr="00CA5019">
              <w:rPr>
                <w:rFonts w:ascii="Times New Roman" w:hAnsi="Times New Roman"/>
                <w:kern w:val="20"/>
                <w:position w:val="6"/>
                <w:sz w:val="20"/>
                <w:szCs w:val="20"/>
              </w:rPr>
              <w:t>Комплекс базовая станция</w:t>
            </w:r>
          </w:p>
        </w:tc>
        <w:tc>
          <w:tcPr>
            <w:tcW w:w="5387"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1. Антенна – </w:t>
            </w:r>
            <w:r w:rsidRPr="00CA5019">
              <w:rPr>
                <w:rFonts w:ascii="Times New Roman" w:hAnsi="Times New Roman"/>
                <w:kern w:val="20"/>
                <w:position w:val="6"/>
                <w:sz w:val="20"/>
                <w:szCs w:val="20"/>
                <w:lang w:val="en-US"/>
              </w:rPr>
              <w:t>Trimble</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en-US"/>
              </w:rPr>
              <w:t>ZephyrGeodeticTM</w:t>
            </w:r>
            <w:r w:rsidRPr="00CA5019">
              <w:rPr>
                <w:rFonts w:ascii="Times New Roman" w:hAnsi="Times New Roman"/>
                <w:kern w:val="20"/>
                <w:position w:val="6"/>
                <w:sz w:val="20"/>
                <w:szCs w:val="20"/>
              </w:rPr>
              <w:t xml:space="preserve"> 2, либо</w:t>
            </w:r>
            <w:r w:rsidRPr="00CA5019">
              <w:rPr>
                <w:rFonts w:ascii="Times New Roman" w:hAnsi="Times New Roman"/>
                <w:kern w:val="20"/>
                <w:position w:val="6"/>
                <w:sz w:val="20"/>
                <w:szCs w:val="20"/>
                <w:lang w:val="en-US"/>
              </w:rPr>
              <w:t>Trimble</w:t>
            </w:r>
            <w:r w:rsidRPr="00CA5019">
              <w:rPr>
                <w:rFonts w:ascii="Times New Roman" w:hAnsi="Times New Roman"/>
                <w:kern w:val="20"/>
                <w:position w:val="6"/>
                <w:sz w:val="20"/>
                <w:szCs w:val="20"/>
              </w:rPr>
              <w:t xml:space="preserve"> </w:t>
            </w:r>
            <w:r w:rsidRPr="00CA5019">
              <w:rPr>
                <w:rFonts w:ascii="Times New Roman" w:hAnsi="Times New Roman"/>
                <w:kern w:val="20"/>
                <w:position w:val="6"/>
                <w:sz w:val="20"/>
                <w:szCs w:val="20"/>
                <w:lang w:val="en-US"/>
              </w:rPr>
              <w:t>GNSSChokeRing</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2. Метеорологическая станция-VaisalaWXT520</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3. Приемник- Trimble NetR9</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4. ОборудованиеобеспечивающиебесперебойноеэлектроснабжениеиИнтернет-соединение станциис сервером</w:t>
            </w:r>
          </w:p>
        </w:tc>
        <w:tc>
          <w:tcPr>
            <w:tcW w:w="5245" w:type="dxa"/>
            <w:vMerge w:val="restart"/>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t>предоставлениедифференциальныхпоправокот сетибазовыхстанцийв режиме RTK</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t>предоставлениедифференциальныхпоправокот виртуальнойбазовойстанциив режимеRTK</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t>предоставлениедифференциальныхпоправокот одиночной(ближайшей) базовой станциив режимеRTK</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t>предоставлениедифференциальныхпоправокв режимеDGPS(кодовое определениепсевдодальностей)</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t>предоставлениефайлов натребуемый период временисрезультатамиизмерений для постобработки (PP)</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t>предоставлениеданных с автоматическихметеостанций,какв режимереального времени, так инатребуемый период времени.</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w:t>
            </w:r>
            <w:r w:rsidRPr="00CA5019">
              <w:rPr>
                <w:rFonts w:ascii="Times New Roman" w:hAnsi="Times New Roman"/>
                <w:kern w:val="20"/>
                <w:position w:val="6"/>
                <w:sz w:val="20"/>
                <w:szCs w:val="20"/>
              </w:rPr>
              <w:tab/>
              <w:t>оперативноеразвертываниебазовой станциисиспользованием мобильного комплекса</w:t>
            </w:r>
          </w:p>
        </w:tc>
      </w:tr>
      <w:tr w:rsidR="00C401B9" w:rsidRPr="00CA5019" w:rsidTr="00627A3A">
        <w:tc>
          <w:tcPr>
            <w:tcW w:w="2835" w:type="dxa"/>
          </w:tcPr>
          <w:p w:rsidR="00C401B9" w:rsidRPr="00CA5019" w:rsidRDefault="00C401B9" w:rsidP="00CA5019">
            <w:pPr>
              <w:pStyle w:val="ListParagraph"/>
              <w:spacing w:after="0" w:line="240" w:lineRule="auto"/>
              <w:ind w:left="0"/>
              <w:rPr>
                <w:rFonts w:ascii="Times New Roman" w:hAnsi="Times New Roman"/>
                <w:kern w:val="20"/>
                <w:position w:val="6"/>
                <w:sz w:val="20"/>
                <w:szCs w:val="20"/>
              </w:rPr>
            </w:pPr>
          </w:p>
        </w:tc>
        <w:tc>
          <w:tcPr>
            <w:tcW w:w="5387" w:type="dxa"/>
          </w:tcPr>
          <w:p w:rsidR="00C401B9" w:rsidRPr="00CA5019" w:rsidRDefault="00C401B9" w:rsidP="00CA5019">
            <w:pPr>
              <w:spacing w:after="0" w:line="240" w:lineRule="auto"/>
              <w:rPr>
                <w:rFonts w:ascii="Times New Roman" w:hAnsi="Times New Roman"/>
                <w:kern w:val="20"/>
                <w:position w:val="6"/>
                <w:sz w:val="20"/>
                <w:szCs w:val="20"/>
                <w:lang w:val="en-US"/>
              </w:rPr>
            </w:pPr>
          </w:p>
        </w:tc>
        <w:tc>
          <w:tcPr>
            <w:tcW w:w="5245" w:type="dxa"/>
            <w:vMerge/>
          </w:tcPr>
          <w:p w:rsidR="00C401B9" w:rsidRPr="00CA5019" w:rsidRDefault="00C401B9" w:rsidP="00CA5019">
            <w:pPr>
              <w:spacing w:after="0" w:line="240" w:lineRule="auto"/>
              <w:rPr>
                <w:rFonts w:ascii="Times New Roman" w:hAnsi="Times New Roman"/>
                <w:kern w:val="20"/>
                <w:position w:val="6"/>
                <w:sz w:val="20"/>
                <w:szCs w:val="20"/>
              </w:rPr>
            </w:pPr>
          </w:p>
        </w:tc>
      </w:tr>
      <w:tr w:rsidR="00C401B9" w:rsidRPr="00CA5019" w:rsidTr="00627A3A">
        <w:tc>
          <w:tcPr>
            <w:tcW w:w="2835" w:type="dxa"/>
          </w:tcPr>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r w:rsidRPr="00CA5019">
              <w:rPr>
                <w:rFonts w:ascii="Times New Roman" w:hAnsi="Times New Roman"/>
                <w:kern w:val="20"/>
                <w:position w:val="6"/>
                <w:sz w:val="20"/>
                <w:szCs w:val="20"/>
              </w:rPr>
              <w:t>Мобильный комплекс</w:t>
            </w:r>
          </w:p>
        </w:tc>
        <w:tc>
          <w:tcPr>
            <w:tcW w:w="5387"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1. автомобильVolkswagenAmarok</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2. Антенна – Trimble ZephyrGeodeticTM 2</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3. Приемник- Trimble NetR9</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4. Штатив</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5. НоутбукLenovo ThinkPad T430i</w:t>
            </w:r>
          </w:p>
        </w:tc>
        <w:tc>
          <w:tcPr>
            <w:tcW w:w="5245" w:type="dxa"/>
            <w:vMerge/>
          </w:tcPr>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tc>
      </w:tr>
      <w:tr w:rsidR="00C401B9" w:rsidRPr="00CA5019" w:rsidTr="00627A3A">
        <w:tc>
          <w:tcPr>
            <w:tcW w:w="2835" w:type="dxa"/>
          </w:tcPr>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r w:rsidRPr="00CA5019">
              <w:rPr>
                <w:rFonts w:ascii="Times New Roman" w:hAnsi="Times New Roman"/>
                <w:kern w:val="20"/>
                <w:position w:val="6"/>
                <w:sz w:val="20"/>
                <w:szCs w:val="20"/>
              </w:rPr>
              <w:t>Вычислительный  комплекс</w:t>
            </w:r>
          </w:p>
        </w:tc>
        <w:tc>
          <w:tcPr>
            <w:tcW w:w="5387"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1. Сервер – компьютер сустановленнойоперационнойсистемойWindows Server 2003</w:t>
            </w:r>
            <w:r w:rsidRPr="00CA5019">
              <w:rPr>
                <w:rFonts w:ascii="Times New Roman" w:hAnsi="Times New Roman"/>
                <w:kern w:val="20"/>
                <w:position w:val="6"/>
                <w:sz w:val="20"/>
                <w:szCs w:val="20"/>
              </w:rPr>
              <w:br/>
              <w:t>2. Программный комплексTrimble VRS3Net</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3. МониторToshiba</w:t>
            </w:r>
          </w:p>
        </w:tc>
        <w:tc>
          <w:tcPr>
            <w:tcW w:w="5245" w:type="dxa"/>
            <w:vMerge/>
          </w:tcPr>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tc>
      </w:tr>
      <w:tr w:rsidR="00C401B9" w:rsidRPr="00CA5019" w:rsidTr="00627A3A">
        <w:tc>
          <w:tcPr>
            <w:tcW w:w="2835" w:type="dxa"/>
          </w:tcPr>
          <w:p w:rsidR="00C401B9" w:rsidRPr="00CA5019" w:rsidRDefault="00C401B9" w:rsidP="00CA5019">
            <w:pPr>
              <w:pStyle w:val="ListParagraph"/>
              <w:spacing w:after="0" w:line="240" w:lineRule="auto"/>
              <w:ind w:left="0"/>
              <w:rPr>
                <w:rFonts w:ascii="Times New Roman" w:hAnsi="Times New Roman"/>
                <w:kern w:val="20"/>
                <w:position w:val="6"/>
                <w:sz w:val="20"/>
                <w:szCs w:val="20"/>
              </w:rPr>
            </w:pPr>
            <w:r w:rsidRPr="00CA5019">
              <w:rPr>
                <w:rFonts w:ascii="Times New Roman" w:hAnsi="Times New Roman"/>
                <w:b/>
                <w:bCs/>
                <w:kern w:val="20"/>
                <w:position w:val="6"/>
                <w:sz w:val="20"/>
                <w:szCs w:val="20"/>
              </w:rPr>
              <w:t xml:space="preserve">Аппаратно-программный комплекс Унискан-24. </w:t>
            </w:r>
            <w:r w:rsidRPr="00CA5019">
              <w:rPr>
                <w:rFonts w:ascii="Times New Roman" w:hAnsi="Times New Roman"/>
                <w:kern w:val="20"/>
                <w:position w:val="6"/>
                <w:sz w:val="20"/>
                <w:szCs w:val="20"/>
              </w:rPr>
              <w:t>Маркировка  производителя</w:t>
            </w:r>
            <w:r w:rsidRPr="00CA5019">
              <w:rPr>
                <w:rFonts w:ascii="Times New Roman" w:hAnsi="Times New Roman"/>
                <w:b/>
                <w:bCs/>
                <w:kern w:val="20"/>
                <w:position w:val="6"/>
                <w:sz w:val="20"/>
                <w:szCs w:val="20"/>
              </w:rPr>
              <w:t>:</w:t>
            </w:r>
            <w:r w:rsidRPr="00CA5019">
              <w:rPr>
                <w:rFonts w:ascii="Times New Roman" w:hAnsi="Times New Roman"/>
                <w:b/>
                <w:bCs/>
                <w:i/>
                <w:kern w:val="20"/>
                <w:position w:val="6"/>
                <w:sz w:val="20"/>
                <w:szCs w:val="20"/>
              </w:rPr>
              <w:t>авторскаясборка комплекса Унискан-24ИТЦ  СКАНЕКС.</w:t>
            </w:r>
          </w:p>
        </w:tc>
        <w:tc>
          <w:tcPr>
            <w:tcW w:w="5387"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Приемноеустройствотерминала приема информации:</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-типы модуляции:ФМ-2,ФМ-4,ФМ-4С</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-скоростьпередачиинформации, Мбит/с:</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длямодуляции ФМ-2:минимальная–3,75Мбит/с,максимальная–85Мбит/с;</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длямодуляции ФМ-4:минимальная–7,5 Мбит/с,максимальная–170Мбит/с».</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-количество одновременнопринимаемых каналов:2шт.</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Персональныйкомпьютертерминала(2шт)Hewlett-PackardHPZ200имеетследующиехарактеристики:</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-процессор:–Intel® Core™i3-5402-хядерный, частота 3,06ГГц;</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оперативнаяпамять–4 Гб,DDR3;</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-HDD –2шт.по500Гб, SATA, 7200об/мин;</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-Наличие встроенной видеокарты;</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-DVD-RW, SATA;</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-ПК имеетвозможностьустановки в стандартную стойку19’’</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-ПК терминала имееттрехлетнюю гарантию</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Монитортерминала:Hewlett-PackardHPLP2065диагональ20.1’’,разрешение 1600x1200; Переключатель KVMHewlett-PackardHP1x4терминала4-хпортовс комплектом 2кабелей VGA+PS/2. КоммутаторEthernetтерминала:AlliedTelesisAT-GS950/88портов Ethernet10/100/1000.</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Стойка 19’’Hewlett-PackardHP 10642G2в сборе:высота42U.</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Автономное средствосинхронизации времени (GPS-приемник,покоторомусинхронизируетсявремяПК) Источникбесперебойногопитания3000ВА:APC Smart-UPS3000VAUSB&amp;SerialRM2U230V &amp;UPSNetwork</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ManagementCardAP9630</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Оборудование терминалаустановленовстойке</w:t>
            </w:r>
          </w:p>
        </w:tc>
        <w:tc>
          <w:tcPr>
            <w:tcW w:w="5245" w:type="dxa"/>
          </w:tcPr>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tc>
      </w:tr>
    </w:tbl>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b/>
          <w:bCs/>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«Обсерватория экологической безопасности»</w:t>
      </w:r>
    </w:p>
    <w:p w:rsidR="00C401B9" w:rsidRPr="00CA5019" w:rsidRDefault="00C401B9" w:rsidP="00CA5019">
      <w:pPr>
        <w:spacing w:after="0" w:line="240" w:lineRule="auto"/>
        <w:rPr>
          <w:rFonts w:ascii="Times New Roman" w:hAnsi="Times New Roman"/>
          <w:kern w:val="20"/>
          <w:position w:val="6"/>
          <w:sz w:val="20"/>
          <w:szCs w:val="20"/>
        </w:rPr>
      </w:pPr>
    </w:p>
    <w:tbl>
      <w:tblPr>
        <w:tblW w:w="13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5411"/>
        <w:gridCol w:w="5245"/>
      </w:tblGrid>
      <w:tr w:rsidR="00C401B9" w:rsidRPr="00CA5019" w:rsidTr="00627A3A">
        <w:tc>
          <w:tcPr>
            <w:tcW w:w="2830"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b/>
                <w:kern w:val="20"/>
                <w:position w:val="6"/>
                <w:sz w:val="20"/>
                <w:szCs w:val="20"/>
              </w:rPr>
              <w:t>Наименование оборудования</w:t>
            </w:r>
          </w:p>
        </w:tc>
        <w:tc>
          <w:tcPr>
            <w:tcW w:w="5411"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Комплектация</w:t>
            </w:r>
          </w:p>
        </w:tc>
        <w:tc>
          <w:tcPr>
            <w:tcW w:w="5245"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методик</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Спектрофотометр Perkin-Elmer Lambda 35</w:t>
            </w:r>
          </w:p>
        </w:tc>
        <w:tc>
          <w:tcPr>
            <w:tcW w:w="5411"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Спектрофотометр Perkin-Elmer Lambda 35</w:t>
            </w:r>
          </w:p>
        </w:tc>
        <w:tc>
          <w:tcPr>
            <w:tcW w:w="5245"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Спектрофотометрия и колориметрия</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Качественный и количественный анализ аминокислот и белков:</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Анализ спектров белков и аминокислот с идентификацией аминокислот, поглощающих в ультрафиолете, по методу четвертых производных</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Анализ небелковых компонентов в составе сложных белков, таких как порфирины, ионы меди, коферменты и др.</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Количественный метод Лоури для оценки содержания белка в образце с привязкой к разным стандартам (бычий сывороточный альбумин и др.). Калибровочные эксперименты рассчитываются методом линейной регрессии</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Количественный метод Бредфорда  для оценки содержания белка в образце</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Другие колориметрические методы определения содержания белка: биуретовый в разных модификациях, Лоури в разных модицикациях, метод Ониши и Бэра и др.</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Двухволновые количественные методы оценки концентрации белка в сложных многокомпонентных смесях: Варбурга и Кристиана, Эрисмана, Кэлба и Бернлора, Витейкера и Гранума</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Спектрофотометрическими методами можно анализировать также образцы нуклеиновых кислот и их компонентов</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Спектрофлуориметр Perkin-Elmer LS55</w:t>
            </w:r>
          </w:p>
        </w:tc>
        <w:tc>
          <w:tcPr>
            <w:tcW w:w="5411"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Спектрофлуориметр Perkin-Elmer LS55</w:t>
            </w:r>
          </w:p>
        </w:tc>
        <w:tc>
          <w:tcPr>
            <w:tcW w:w="5245"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Люминесцентные методы</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Флуориметрия</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Качественный и количественный анализ флуорогенных аминокислот, белков, содержащих флуорогенные аминокислоты и флуорогенных небелковых компонентов и исследование качественных изменений макромолекул, связанных с изменением их конформации</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Центрифуга Eppendorf Centrifuge 5702 R</w:t>
            </w:r>
          </w:p>
          <w:p w:rsidR="00C401B9" w:rsidRPr="00CA5019" w:rsidRDefault="00C401B9" w:rsidP="00CA5019">
            <w:pPr>
              <w:spacing w:after="0" w:line="240" w:lineRule="auto"/>
              <w:rPr>
                <w:rFonts w:ascii="Times New Roman" w:hAnsi="Times New Roman"/>
                <w:kern w:val="20"/>
                <w:position w:val="6"/>
                <w:sz w:val="20"/>
                <w:szCs w:val="20"/>
              </w:rPr>
            </w:pPr>
          </w:p>
        </w:tc>
        <w:tc>
          <w:tcPr>
            <w:tcW w:w="5411"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Центрифуга Eppendorf Centrifuge 5702 R</w:t>
            </w:r>
          </w:p>
          <w:p w:rsidR="00C401B9" w:rsidRPr="00CA5019" w:rsidRDefault="00C401B9" w:rsidP="00CA5019">
            <w:pPr>
              <w:spacing w:after="0" w:line="240" w:lineRule="auto"/>
              <w:rPr>
                <w:rFonts w:ascii="Times New Roman" w:hAnsi="Times New Roman"/>
                <w:kern w:val="20"/>
                <w:position w:val="6"/>
                <w:sz w:val="20"/>
                <w:szCs w:val="20"/>
              </w:rPr>
            </w:pPr>
          </w:p>
        </w:tc>
        <w:tc>
          <w:tcPr>
            <w:tcW w:w="5245"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Методы дифференциального центрифугирования для выделения отдельных фракций биопрепаратов (образцы объемом до 1,5 — 2,0 мл с ускорением до 14 000 g, образцы объемом до 15 мл с ускорением до 2 750 g)</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 центрифужной ультрафильтрации с использованием пробирочных концентраторов для разделения растворов</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rPr>
              <w:t>Автотитратор</w:t>
            </w:r>
            <w:r w:rsidRPr="00CA5019">
              <w:rPr>
                <w:rFonts w:ascii="Times New Roman" w:hAnsi="Times New Roman"/>
                <w:kern w:val="20"/>
                <w:position w:val="6"/>
                <w:sz w:val="20"/>
                <w:szCs w:val="20"/>
                <w:lang w:val="en-US"/>
              </w:rPr>
              <w:t xml:space="preserve"> Radiometer TIM856 Titration Manager</w:t>
            </w:r>
          </w:p>
        </w:tc>
        <w:tc>
          <w:tcPr>
            <w:tcW w:w="5411" w:type="dxa"/>
          </w:tcPr>
          <w:p w:rsidR="00C401B9" w:rsidRPr="00CA5019" w:rsidRDefault="00C401B9" w:rsidP="00CA5019">
            <w:pPr>
              <w:spacing w:after="0" w:line="240" w:lineRule="auto"/>
              <w:rPr>
                <w:rFonts w:ascii="Times New Roman" w:hAnsi="Times New Roman"/>
                <w:kern w:val="20"/>
                <w:position w:val="6"/>
                <w:sz w:val="20"/>
                <w:szCs w:val="20"/>
                <w:lang w:val="en-US"/>
              </w:rPr>
            </w:pPr>
            <w:r w:rsidRPr="00CA5019">
              <w:rPr>
                <w:rFonts w:ascii="Times New Roman" w:hAnsi="Times New Roman"/>
                <w:kern w:val="20"/>
                <w:position w:val="6"/>
                <w:sz w:val="20"/>
                <w:szCs w:val="20"/>
              </w:rPr>
              <w:t>Автотитратор</w:t>
            </w:r>
            <w:r w:rsidRPr="00CA5019">
              <w:rPr>
                <w:rFonts w:ascii="Times New Roman" w:hAnsi="Times New Roman"/>
                <w:kern w:val="20"/>
                <w:position w:val="6"/>
                <w:sz w:val="20"/>
                <w:szCs w:val="20"/>
                <w:lang w:val="en-US"/>
              </w:rPr>
              <w:t xml:space="preserve"> Radiometer TIM856 Titration Manager</w:t>
            </w:r>
          </w:p>
        </w:tc>
        <w:tc>
          <w:tcPr>
            <w:tcW w:w="5245"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Методы титриметрии (в тестовом режиме с использованием компьютерной демо-версии)</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 титрования до конечной точки — определение количества кислот и оснований в растворе</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Титрование образцов с оценкой константы диссоциации ионогенных групп</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СПБМКВ</w:t>
            </w:r>
          </w:p>
        </w:tc>
        <w:tc>
          <w:tcPr>
            <w:tcW w:w="5411"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СПБМКВ</w:t>
            </w:r>
          </w:p>
        </w:tc>
        <w:tc>
          <w:tcPr>
            <w:tcW w:w="5245"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 биоиндикации состояния (здоровья) водных и наземных экосистем на основе характеристик кардиоактивности обитающих в этой среде животных</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Стационарный лидарный комплекс, мобильный лидарный комплекс САЦН 131.00.00.00.00.000. РЭ</w:t>
            </w:r>
          </w:p>
        </w:tc>
        <w:tc>
          <w:tcPr>
            <w:tcW w:w="5411"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Стационарный лидарный комплекс, мобильный лидарный комплекс САЦН 131.00.00.00.00.000. РЭ</w:t>
            </w:r>
          </w:p>
        </w:tc>
        <w:tc>
          <w:tcPr>
            <w:tcW w:w="5245"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1.</w:t>
            </w:r>
            <w:r w:rsidRPr="00CA5019">
              <w:rPr>
                <w:rFonts w:ascii="Times New Roman" w:hAnsi="Times New Roman"/>
                <w:kern w:val="20"/>
                <w:position w:val="6"/>
                <w:sz w:val="20"/>
                <w:szCs w:val="20"/>
              </w:rPr>
              <w:tab/>
              <w:t>Методика регистрации сигнала обратного рассеяния в всех каналах (сигнал счетчика фотонов, аналоговый сигнал, сигнал сшитый из аналогового и счетчика фотонов, сигнал, полученный объединением аналогового и счетчика фотонов, состояние поляризации в сигнале, длина волны сигнала в нм) и запоминания в файле</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2.</w:t>
            </w:r>
            <w:r w:rsidRPr="00CA5019">
              <w:rPr>
                <w:rFonts w:ascii="Times New Roman" w:hAnsi="Times New Roman"/>
                <w:kern w:val="20"/>
                <w:position w:val="6"/>
                <w:sz w:val="20"/>
                <w:szCs w:val="20"/>
              </w:rPr>
              <w:tab/>
              <w:t>Методика первичной обработки принятых сигналов (вычитание шума, дискретизация по дистанции,  установление оптимальной точки привязки)</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3.</w:t>
            </w:r>
            <w:r w:rsidRPr="00CA5019">
              <w:rPr>
                <w:rFonts w:ascii="Times New Roman" w:hAnsi="Times New Roman"/>
                <w:kern w:val="20"/>
                <w:position w:val="6"/>
                <w:sz w:val="20"/>
                <w:szCs w:val="20"/>
              </w:rPr>
              <w:tab/>
              <w:t xml:space="preserve">Методика визуализации данных (форма диалоговых окон, цветовая палитра, цветные карты оптических коэффициентов) </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4.</w:t>
            </w:r>
            <w:r w:rsidRPr="00CA5019">
              <w:rPr>
                <w:rFonts w:ascii="Times New Roman" w:hAnsi="Times New Roman"/>
                <w:kern w:val="20"/>
                <w:position w:val="6"/>
                <w:sz w:val="20"/>
                <w:szCs w:val="20"/>
              </w:rPr>
              <w:tab/>
              <w:t>Методики вычисления оптических коэффициентов (упругое рассеяния, метод Клетта, Рамановское рассеяние, параллельная, перпендикулярная деполяризация, определение  лидарного отношения, коэффициента Ангстрема, молекулярного коэффициента деполяризации)</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5.</w:t>
            </w:r>
            <w:r w:rsidRPr="00CA5019">
              <w:rPr>
                <w:rFonts w:ascii="Times New Roman" w:hAnsi="Times New Roman"/>
                <w:kern w:val="20"/>
                <w:position w:val="6"/>
                <w:sz w:val="20"/>
                <w:szCs w:val="20"/>
              </w:rPr>
              <w:tab/>
              <w:t>Методика усреднения и сглаживания данных (выбор количества файлов для усреднения; усреднение бегущим средним выделенные файлы; усреднение файлов по группам с количеством указанных файлов; сглаживание данных во всех выделенных каналах во всех файлах; экстраполяция значений ближайших файлов в файл со снятым выделением методом взвешенного среднего; усреднение данных в выделенных каналах методом бегущего среднего).</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6.</w:t>
            </w:r>
            <w:r w:rsidRPr="00CA5019">
              <w:rPr>
                <w:rFonts w:ascii="Times New Roman" w:hAnsi="Times New Roman"/>
                <w:kern w:val="20"/>
                <w:position w:val="6"/>
                <w:sz w:val="20"/>
                <w:szCs w:val="20"/>
              </w:rPr>
              <w:tab/>
              <w:t>Методика выбора высотных диапазонов и параметров аппроксимации (выбор количества высотных диапазонов; выбор минимальной и максимальной высоты; выбор количества точек аппроксимации в первом и последнем высотном диапазоне; выбор количества точек перекрытия в первом и последнем высотном диапазоне; вычисление промежуточных диапазонов)</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7.</w:t>
            </w:r>
            <w:r w:rsidRPr="00CA5019">
              <w:rPr>
                <w:rFonts w:ascii="Times New Roman" w:hAnsi="Times New Roman"/>
                <w:kern w:val="20"/>
                <w:position w:val="6"/>
                <w:sz w:val="20"/>
                <w:szCs w:val="20"/>
              </w:rPr>
              <w:tab/>
              <w:t>Методика вычисления коэффициента обратного рассеяния для длины волны 1064 нм</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8.</w:t>
            </w:r>
            <w:r w:rsidRPr="00CA5019">
              <w:rPr>
                <w:rFonts w:ascii="Times New Roman" w:hAnsi="Times New Roman"/>
                <w:kern w:val="20"/>
                <w:position w:val="6"/>
                <w:sz w:val="20"/>
                <w:szCs w:val="20"/>
              </w:rPr>
              <w:tab/>
              <w:t>Методика вычисления коэффициента деполяризации (выбор метода определения оптических параметров, выбор цветовых градаций, визуализация результата)</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9.</w:t>
            </w:r>
            <w:r w:rsidRPr="00CA5019">
              <w:rPr>
                <w:rFonts w:ascii="Times New Roman" w:hAnsi="Times New Roman"/>
                <w:kern w:val="20"/>
                <w:position w:val="6"/>
                <w:sz w:val="20"/>
                <w:szCs w:val="20"/>
              </w:rPr>
              <w:tab/>
              <w:t>Методика вычисления содержания водяного пара (выбор параметров, выбор цветовых градаций, визуализация результата)</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10.</w:t>
            </w:r>
            <w:r w:rsidRPr="00CA5019">
              <w:rPr>
                <w:rFonts w:ascii="Times New Roman" w:hAnsi="Times New Roman"/>
                <w:kern w:val="20"/>
                <w:position w:val="6"/>
                <w:sz w:val="20"/>
                <w:szCs w:val="20"/>
              </w:rPr>
              <w:tab/>
              <w:t xml:space="preserve">Методика регуляризации по Тихонову для решения обратной задачи многоволнового лидарного зондирования. </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11.</w:t>
            </w:r>
            <w:r w:rsidRPr="00CA5019">
              <w:rPr>
                <w:rFonts w:ascii="Times New Roman" w:hAnsi="Times New Roman"/>
                <w:kern w:val="20"/>
                <w:position w:val="6"/>
                <w:sz w:val="20"/>
                <w:szCs w:val="20"/>
              </w:rPr>
              <w:tab/>
              <w:t>Методика определения микрофизических параметров многоволнового зондирования (восстановление распределения частиц по размерам, количественной концентрации, поверхностной концентрации, объёмной концентрации, среднего размера, эффективного размера,  реальной части показателя преломления, мнимой части показателя преломления).</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Аналитическая система на базе хромато-масс-спектрометра </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Thermo Fisher Scientific, США</w:t>
            </w:r>
          </w:p>
        </w:tc>
        <w:tc>
          <w:tcPr>
            <w:tcW w:w="5411"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Аналитическая система на базе хромато-масс-спектрометра </w:t>
            </w:r>
          </w:p>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Thermo Fisher Scientific, США</w:t>
            </w:r>
          </w:p>
        </w:tc>
        <w:tc>
          <w:tcPr>
            <w:tcW w:w="5245"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Методики для определения  широкого спектра низкомолекулярных органических соединений различной природы, содержащихся в водных объектах (водная среда, фотосинтезирующие и другие организмы) с целью расшифровки конкретных веществ по масс-спектрам</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Многопараметрический автоматический зонд YSI 6600 V2-03 фирмы YSI Incorporated, США.</w:t>
            </w:r>
          </w:p>
        </w:tc>
        <w:tc>
          <w:tcPr>
            <w:tcW w:w="5411"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Многопараметрический автоматический зонд YSI 6600 V2-03 фирмы YSI Incorporated, США.</w:t>
            </w:r>
          </w:p>
        </w:tc>
        <w:tc>
          <w:tcPr>
            <w:tcW w:w="5245"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 xml:space="preserve">Применяются методики, описанные и приложенные как инструкция по применения к самому прибору. Непосредственно перед полевыми работами каждый датчик калибруется по специальной стандартной системе калибровки прибора. </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Прибор  применяется для исследований в полевых условиях способом  автоматического определения серии лимнологических параметров и качества воды на глубинах до 200 м, состава веществ с неизвестными концентрациями. Одновременно измеряются различные компоненты в воде при рутинных мониторинговых исследованиях и контроле за состоянием экспериментальных исследований.</w:t>
            </w:r>
          </w:p>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Фиксируемые параметры: температура, электропроводность, общая минерализация, глубина (давление), рН, Eh, растворенный кислород, мутность, хлорофилл, аммоний, нитраты, хлориды и др.</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Универсальный цифровой микроскоп Keyence VHX1000, Япония </w:t>
            </w:r>
          </w:p>
          <w:p w:rsidR="00C401B9" w:rsidRPr="00CA5019" w:rsidRDefault="00C401B9" w:rsidP="00CA5019">
            <w:pPr>
              <w:spacing w:after="0" w:line="240" w:lineRule="auto"/>
              <w:rPr>
                <w:rFonts w:ascii="Times New Roman" w:hAnsi="Times New Roman"/>
                <w:kern w:val="20"/>
                <w:position w:val="6"/>
                <w:sz w:val="20"/>
                <w:szCs w:val="20"/>
              </w:rPr>
            </w:pPr>
          </w:p>
        </w:tc>
        <w:tc>
          <w:tcPr>
            <w:tcW w:w="5411"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 xml:space="preserve">Универсальный цифровой микроскоп Keyence VHX1000, Япония </w:t>
            </w:r>
          </w:p>
          <w:p w:rsidR="00C401B9" w:rsidRPr="00CA5019" w:rsidRDefault="00C401B9" w:rsidP="00CA5019">
            <w:pPr>
              <w:spacing w:after="0" w:line="240" w:lineRule="auto"/>
              <w:rPr>
                <w:rFonts w:ascii="Times New Roman" w:hAnsi="Times New Roman"/>
                <w:kern w:val="20"/>
                <w:position w:val="6"/>
                <w:sz w:val="20"/>
                <w:szCs w:val="20"/>
              </w:rPr>
            </w:pPr>
          </w:p>
        </w:tc>
        <w:tc>
          <w:tcPr>
            <w:tcW w:w="5245"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Будут использоваться методики аналитических исследований с возможностью автоматического получения трехмерного изображения и измерений в 2 D и 3 D в реальном времени с различными телецентрическими зум-объективами с диапазонами увеличений от 100х до 1000 х, 250х до 2500х, от 500х до 5000х. Изучение морфологии биообъектов (водоросли, макрофиты, перифитон, цианобактерии, зоопланктон, зообентос, водные грибы) характер, локализацию и механизмы клеточных повреждений в результате воздействий различных химических веществ, например в процессе аллелопатических взаимодействий, или воздействии загрязняющих веществ и выявление систематически значимых признаков у водных организмов, или признаки изменяющиеся у видов-вселенцев в новых для них местообитаниях.</w:t>
            </w:r>
          </w:p>
        </w:tc>
      </w:tr>
      <w:tr w:rsidR="00C401B9" w:rsidRPr="00CA5019" w:rsidTr="00627A3A">
        <w:tc>
          <w:tcPr>
            <w:tcW w:w="2830"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Атомно-абсорбционный спектрометр с электротермическим атомизатором iCE 3500 производства Thermo Fischer Scientific.</w:t>
            </w:r>
          </w:p>
          <w:p w:rsidR="00C401B9" w:rsidRPr="00CA5019" w:rsidRDefault="00C401B9" w:rsidP="00CA5019">
            <w:pPr>
              <w:spacing w:after="0" w:line="240" w:lineRule="auto"/>
              <w:rPr>
                <w:rFonts w:ascii="Times New Roman" w:hAnsi="Times New Roman"/>
                <w:kern w:val="20"/>
                <w:position w:val="6"/>
                <w:sz w:val="20"/>
                <w:szCs w:val="20"/>
              </w:rPr>
            </w:pPr>
          </w:p>
        </w:tc>
        <w:tc>
          <w:tcPr>
            <w:tcW w:w="5411" w:type="dxa"/>
          </w:tcPr>
          <w:p w:rsidR="00C401B9" w:rsidRPr="00CA5019" w:rsidRDefault="00C401B9" w:rsidP="00CA5019">
            <w:pPr>
              <w:spacing w:after="0" w:line="240" w:lineRule="auto"/>
              <w:rPr>
                <w:rFonts w:ascii="Times New Roman" w:hAnsi="Times New Roman"/>
                <w:kern w:val="20"/>
                <w:position w:val="6"/>
                <w:sz w:val="20"/>
                <w:szCs w:val="20"/>
              </w:rPr>
            </w:pPr>
            <w:r w:rsidRPr="00CA5019">
              <w:rPr>
                <w:rFonts w:ascii="Times New Roman" w:hAnsi="Times New Roman"/>
                <w:kern w:val="20"/>
                <w:position w:val="6"/>
                <w:sz w:val="20"/>
                <w:szCs w:val="20"/>
              </w:rPr>
              <w:t>Атомно-абсорбционный спектрометр с электротермическим атомизатором iCE 3500 производства Thermo Fischer Scientific.</w:t>
            </w:r>
          </w:p>
          <w:p w:rsidR="00C401B9" w:rsidRPr="00CA5019" w:rsidRDefault="00C401B9" w:rsidP="00CA5019">
            <w:pPr>
              <w:spacing w:after="0" w:line="240" w:lineRule="auto"/>
              <w:rPr>
                <w:rFonts w:ascii="Times New Roman" w:hAnsi="Times New Roman"/>
                <w:kern w:val="20"/>
                <w:position w:val="6"/>
                <w:sz w:val="20"/>
                <w:szCs w:val="20"/>
              </w:rPr>
            </w:pPr>
          </w:p>
        </w:tc>
        <w:tc>
          <w:tcPr>
            <w:tcW w:w="5245" w:type="dxa"/>
          </w:tcPr>
          <w:p w:rsidR="00C401B9" w:rsidRPr="00CA5019" w:rsidRDefault="00C401B9" w:rsidP="00CA5019">
            <w:pPr>
              <w:spacing w:after="0" w:line="240" w:lineRule="auto"/>
              <w:jc w:val="both"/>
              <w:rPr>
                <w:rFonts w:ascii="Times New Roman" w:hAnsi="Times New Roman"/>
                <w:kern w:val="20"/>
                <w:position w:val="6"/>
                <w:sz w:val="20"/>
                <w:szCs w:val="20"/>
              </w:rPr>
            </w:pPr>
            <w:r w:rsidRPr="00CA5019">
              <w:rPr>
                <w:rFonts w:ascii="Times New Roman" w:hAnsi="Times New Roman"/>
                <w:kern w:val="20"/>
                <w:position w:val="6"/>
                <w:sz w:val="20"/>
                <w:szCs w:val="20"/>
              </w:rPr>
              <w:t>Определение валового содержания микроэлементов, в том числе, тяжелых металлов по стандартным методикам (свинец, цинк, кадмий, медь, железо, марганец, алюминий, никель, ртуть, селен, стронций, хром, олово, кобальт и т.п) в воде. Модификация с электротермическим атомизатором предназначена для обнаружения элементов в водной среде, прежде всего в природных водах, где необходима более высокая чувствительность, чем в случае модификации с пламенной ионизацией.</w:t>
            </w:r>
          </w:p>
        </w:tc>
      </w:tr>
    </w:tbl>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«Геомодель»</w:t>
      </w:r>
    </w:p>
    <w:p w:rsidR="00C401B9" w:rsidRPr="00CA5019" w:rsidRDefault="00C401B9" w:rsidP="00CA5019">
      <w:pPr>
        <w:spacing w:after="0" w:line="240" w:lineRule="auto"/>
        <w:rPr>
          <w:rFonts w:ascii="Times New Roman" w:hAnsi="Times New Roman"/>
          <w:b/>
          <w:kern w:val="20"/>
          <w:position w:val="6"/>
          <w:sz w:val="20"/>
          <w:szCs w:val="20"/>
        </w:rPr>
      </w:pPr>
    </w:p>
    <w:tbl>
      <w:tblPr>
        <w:tblW w:w="13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8"/>
        <w:gridCol w:w="5121"/>
        <w:gridCol w:w="5387"/>
      </w:tblGrid>
      <w:tr w:rsidR="00C401B9" w:rsidRPr="00CA5019" w:rsidTr="003871B7">
        <w:trPr>
          <w:trHeight w:val="575"/>
        </w:trPr>
        <w:tc>
          <w:tcPr>
            <w:tcW w:w="2938" w:type="dxa"/>
          </w:tcPr>
          <w:p w:rsidR="00C401B9" w:rsidRPr="00CA5019" w:rsidRDefault="00C401B9" w:rsidP="00CA5019">
            <w:pPr>
              <w:spacing w:after="0" w:line="240" w:lineRule="auto"/>
              <w:rPr>
                <w:rFonts w:ascii="Times New Roman" w:hAnsi="Times New Roman"/>
                <w:b/>
                <w:kern w:val="20"/>
                <w:position w:val="6"/>
                <w:sz w:val="20"/>
                <w:szCs w:val="20"/>
              </w:rPr>
            </w:pPr>
            <w:r w:rsidRPr="00CA5019">
              <w:rPr>
                <w:rFonts w:ascii="Times New Roman" w:hAnsi="Times New Roman"/>
                <w:b/>
                <w:kern w:val="20"/>
                <w:position w:val="6"/>
                <w:sz w:val="20"/>
                <w:szCs w:val="20"/>
              </w:rPr>
              <w:t>Наименование оборудования</w:t>
            </w:r>
          </w:p>
        </w:tc>
        <w:tc>
          <w:tcPr>
            <w:tcW w:w="5121"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Комплектация</w:t>
            </w:r>
          </w:p>
        </w:tc>
        <w:tc>
          <w:tcPr>
            <w:tcW w:w="5387" w:type="dxa"/>
          </w:tcPr>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Список методик</w:t>
            </w:r>
          </w:p>
        </w:tc>
      </w:tr>
      <w:tr w:rsidR="00C401B9" w:rsidRPr="00CA5019" w:rsidTr="003871B7">
        <w:trPr>
          <w:trHeight w:val="444"/>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Микроскоп Leica DM4500 P for TL &amp; RL камера Leica DFC495 базовая программа Leica LAS.</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Микроскоп Leica DM4500 P for TL &amp; RL камера Leica DFC495 базовая программа Leica LAS.</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Изучение и регистрация процессов роста кристаллов и образования в них дефектов</w:t>
            </w:r>
          </w:p>
        </w:tc>
      </w:tr>
      <w:tr w:rsidR="00C401B9" w:rsidRPr="00CA5019" w:rsidTr="003871B7">
        <w:trPr>
          <w:trHeight w:val="932"/>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Измеритель гелия PHD 4 (Varian)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Измеритель гелия PHD 4 (Varian)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Применяется для измерения содержаний гелия во флюидах, воде и газах с целью датирования древних подземных вод при оценке темпов водообмена, изучении взаимосвязи глубоких и приповерхностных зон коры, трассирование тектонических разломов, исследование процессов карстообразования, суффозии и т.п.</w:t>
            </w:r>
          </w:p>
        </w:tc>
      </w:tr>
      <w:tr w:rsidR="00C401B9" w:rsidRPr="00CA5019" w:rsidTr="003871B7">
        <w:trPr>
          <w:trHeight w:val="76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Спектрометр-радиометр МКГБ 01 с радиометром радона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Спектрометр-радиометр МКГБ 01 с радиометром радона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Оценка активности радона в воде и подпочвенном воздухе, изучение темпов эманирования водовмещающими породами для геоэкологических исследований, трассирования тектонических разломов, исследование процессов карстообразования, суффозии и т.п.</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Лабораторный гамма-спектрометр ППД GEM20P4  фирмы AMETEK/ORTEC, США</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Лабораторный гамма-спектрометр ППД GEM20P4  фирмы AMETEK/ORTEC, США</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Оценка активности различных радионуклидов в породах, воде и аэрозолях и биологических материалах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Портативный (полевой) сцинтилляционный гамма-спектрометр DIGIBASE –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Портативный (полевой) сцинтилляционный гамма-спектрометр DIGIBASE –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Мониторинг активности радона в подпочвенном воздухе для трассирования тектонических разломов, исследования процессов карстообразования, суффозии.</w:t>
            </w:r>
          </w:p>
        </w:tc>
      </w:tr>
      <w:tr w:rsidR="00C401B9" w:rsidRPr="00CA5019" w:rsidTr="003871B7">
        <w:trPr>
          <w:trHeight w:val="49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Рентгеновский нанотомограф SkySсan2011.</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Рентгеновский нанотомограф SkySсan2011.</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Неразрушающее детальное исследование неоднородностей кристаллов и агрегатов. Исследование внутренней 3D пространственной структуры объектов c разрешением 100-200 нм.</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Анализатор размера наночастиц ANALYSETTE 12 DynaSizer.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Анализатор размера наночастиц ANALYSETTE 12 DynaSizer.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Система визуализации и анализа наночастиц от 10 нм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Калориметр</w:t>
            </w:r>
            <w:r w:rsidRPr="00CA5019">
              <w:rPr>
                <w:rFonts w:ascii="Times New Roman" w:hAnsi="Times New Roman"/>
                <w:color w:val="000000"/>
                <w:kern w:val="20"/>
                <w:position w:val="6"/>
                <w:sz w:val="20"/>
                <w:szCs w:val="20"/>
                <w:lang w:val="en-US" w:eastAsia="ru-RU"/>
              </w:rPr>
              <w:t xml:space="preserve"> TAM II </w:t>
            </w:r>
            <w:r w:rsidRPr="00CA5019">
              <w:rPr>
                <w:rFonts w:ascii="Times New Roman" w:hAnsi="Times New Roman"/>
                <w:color w:val="000000"/>
                <w:kern w:val="20"/>
                <w:position w:val="6"/>
                <w:sz w:val="20"/>
                <w:szCs w:val="20"/>
                <w:lang w:eastAsia="ru-RU"/>
              </w:rPr>
              <w:t>фирмы</w:t>
            </w:r>
            <w:r w:rsidRPr="00CA5019">
              <w:rPr>
                <w:rFonts w:ascii="Times New Roman" w:hAnsi="Times New Roman"/>
                <w:color w:val="000000"/>
                <w:kern w:val="20"/>
                <w:position w:val="6"/>
                <w:sz w:val="20"/>
                <w:szCs w:val="20"/>
                <w:lang w:val="en-US" w:eastAsia="ru-RU"/>
              </w:rPr>
              <w:t xml:space="preserve"> TA Instruments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Калориметр</w:t>
            </w:r>
            <w:r w:rsidRPr="00CA5019">
              <w:rPr>
                <w:rFonts w:ascii="Times New Roman" w:hAnsi="Times New Roman"/>
                <w:color w:val="000000"/>
                <w:kern w:val="20"/>
                <w:position w:val="6"/>
                <w:sz w:val="20"/>
                <w:szCs w:val="20"/>
                <w:lang w:val="en-US" w:eastAsia="ru-RU"/>
              </w:rPr>
              <w:t xml:space="preserve"> TAM II </w:t>
            </w:r>
            <w:r w:rsidRPr="00CA5019">
              <w:rPr>
                <w:rFonts w:ascii="Times New Roman" w:hAnsi="Times New Roman"/>
                <w:color w:val="000000"/>
                <w:kern w:val="20"/>
                <w:position w:val="6"/>
                <w:sz w:val="20"/>
                <w:szCs w:val="20"/>
                <w:lang w:eastAsia="ru-RU"/>
              </w:rPr>
              <w:t>фирмы</w:t>
            </w:r>
            <w:r w:rsidRPr="00CA5019">
              <w:rPr>
                <w:rFonts w:ascii="Times New Roman" w:hAnsi="Times New Roman"/>
                <w:color w:val="000000"/>
                <w:kern w:val="20"/>
                <w:position w:val="6"/>
                <w:sz w:val="20"/>
                <w:szCs w:val="20"/>
                <w:lang w:val="en-US" w:eastAsia="ru-RU"/>
              </w:rPr>
              <w:t xml:space="preserve"> TA Instruments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Измерение тепловых эффектов химических реакций, теплот растворения, смешения и т.д.</w:t>
            </w:r>
          </w:p>
        </w:tc>
      </w:tr>
      <w:tr w:rsidR="00C401B9" w:rsidRPr="00CA5019" w:rsidTr="003871B7">
        <w:trPr>
          <w:trHeight w:val="48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Cканирующий электронный микроскоп Hitachi S-3400N с аналитическими приставками:</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Cканирующий электронный микроскоп Hitachi S-3400N с аналитическими приставками:</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Изучение морфологии и химического состава вещества при увеличениях от 5 до 300 000 крат. Катодолюминесцентная приставка позволяет исследовать внутреннее строение минералов.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Рамановский спектрометр Horiba Jobin-Yvon LabRam HR 800</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Рамановский спектрометр Horiba Jobin-Yvon LabRam HR 800</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Измерение спектров КР с целью исследования молекулярной структуры соединений в растворе и твердой фазе, идентификации функциональных групп.</w:t>
            </w:r>
          </w:p>
        </w:tc>
      </w:tr>
      <w:tr w:rsidR="00C401B9" w:rsidRPr="00CA5019" w:rsidTr="003871B7">
        <w:trPr>
          <w:trHeight w:val="76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xml:space="preserve">Evolution 201 Thermo Fischer  </w:t>
            </w:r>
            <w:r w:rsidRPr="00CA5019">
              <w:rPr>
                <w:rFonts w:ascii="Times New Roman" w:hAnsi="Times New Roman"/>
                <w:color w:val="000000"/>
                <w:kern w:val="20"/>
                <w:position w:val="6"/>
                <w:sz w:val="20"/>
                <w:szCs w:val="20"/>
                <w:lang w:eastAsia="ru-RU"/>
              </w:rPr>
              <w:t>УФ</w:t>
            </w:r>
            <w:r w:rsidRPr="00CA5019">
              <w:rPr>
                <w:rFonts w:ascii="Times New Roman" w:hAnsi="Times New Roman"/>
                <w:color w:val="000000"/>
                <w:kern w:val="20"/>
                <w:position w:val="6"/>
                <w:sz w:val="20"/>
                <w:szCs w:val="20"/>
                <w:lang w:val="en-US" w:eastAsia="ru-RU"/>
              </w:rPr>
              <w:t>-</w:t>
            </w:r>
            <w:r w:rsidRPr="00CA5019">
              <w:rPr>
                <w:rFonts w:ascii="Times New Roman" w:hAnsi="Times New Roman"/>
                <w:color w:val="000000"/>
                <w:kern w:val="20"/>
                <w:position w:val="6"/>
                <w:sz w:val="20"/>
                <w:szCs w:val="20"/>
                <w:lang w:eastAsia="ru-RU"/>
              </w:rPr>
              <w:t>ВИД</w:t>
            </w:r>
            <w:r w:rsidRPr="00CA5019">
              <w:rPr>
                <w:rFonts w:ascii="Times New Roman" w:hAnsi="Times New Roman"/>
                <w:color w:val="000000"/>
                <w:kern w:val="20"/>
                <w:position w:val="6"/>
                <w:sz w:val="20"/>
                <w:szCs w:val="20"/>
                <w:lang w:val="en-US" w:eastAsia="ru-RU"/>
              </w:rPr>
              <w:t>-</w:t>
            </w:r>
            <w:r w:rsidRPr="00CA5019">
              <w:rPr>
                <w:rFonts w:ascii="Times New Roman" w:hAnsi="Times New Roman"/>
                <w:color w:val="000000"/>
                <w:kern w:val="20"/>
                <w:position w:val="6"/>
                <w:sz w:val="20"/>
                <w:szCs w:val="20"/>
                <w:lang w:eastAsia="ru-RU"/>
              </w:rPr>
              <w:t>спектрофотометр</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xml:space="preserve">Evolution 201 Thermo Fischer  </w:t>
            </w:r>
            <w:r w:rsidRPr="00CA5019">
              <w:rPr>
                <w:rFonts w:ascii="Times New Roman" w:hAnsi="Times New Roman"/>
                <w:color w:val="000000"/>
                <w:kern w:val="20"/>
                <w:position w:val="6"/>
                <w:sz w:val="20"/>
                <w:szCs w:val="20"/>
                <w:lang w:eastAsia="ru-RU"/>
              </w:rPr>
              <w:t>УФ</w:t>
            </w:r>
            <w:r w:rsidRPr="00CA5019">
              <w:rPr>
                <w:rFonts w:ascii="Times New Roman" w:hAnsi="Times New Roman"/>
                <w:color w:val="000000"/>
                <w:kern w:val="20"/>
                <w:position w:val="6"/>
                <w:sz w:val="20"/>
                <w:szCs w:val="20"/>
                <w:lang w:val="en-US" w:eastAsia="ru-RU"/>
              </w:rPr>
              <w:t>-</w:t>
            </w:r>
            <w:r w:rsidRPr="00CA5019">
              <w:rPr>
                <w:rFonts w:ascii="Times New Roman" w:hAnsi="Times New Roman"/>
                <w:color w:val="000000"/>
                <w:kern w:val="20"/>
                <w:position w:val="6"/>
                <w:sz w:val="20"/>
                <w:szCs w:val="20"/>
                <w:lang w:eastAsia="ru-RU"/>
              </w:rPr>
              <w:t>ВИД</w:t>
            </w:r>
            <w:r w:rsidRPr="00CA5019">
              <w:rPr>
                <w:rFonts w:ascii="Times New Roman" w:hAnsi="Times New Roman"/>
                <w:color w:val="000000"/>
                <w:kern w:val="20"/>
                <w:position w:val="6"/>
                <w:sz w:val="20"/>
                <w:szCs w:val="20"/>
                <w:lang w:val="en-US" w:eastAsia="ru-RU"/>
              </w:rPr>
              <w:t>-</w:t>
            </w:r>
            <w:r w:rsidRPr="00CA5019">
              <w:rPr>
                <w:rFonts w:ascii="Times New Roman" w:hAnsi="Times New Roman"/>
                <w:color w:val="000000"/>
                <w:kern w:val="20"/>
                <w:position w:val="6"/>
                <w:sz w:val="20"/>
                <w:szCs w:val="20"/>
                <w:lang w:eastAsia="ru-RU"/>
              </w:rPr>
              <w:t>спектрофотометр</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Получение спектров пропускания и отражения, измерение оптической плотности твердых и жидких  образцов в УФ, видимом и ближнем ИК диапазоне для определения форм нахождения химических элементов в природных объектах </w:t>
            </w:r>
          </w:p>
        </w:tc>
      </w:tr>
      <w:tr w:rsidR="00C401B9" w:rsidRPr="00CA5019" w:rsidTr="003871B7">
        <w:trPr>
          <w:trHeight w:val="57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Автоматическая установка одновременного напыления металлов AUTO COATER.108.W/O PUMP и углерода AUTOCARBON COATER,108.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Автоматическая установка одновременного напыления металлов AUTO COATER.108.W/O PUMP и углерода AUTOCARBON COATER,108.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Предназначена для покрытия электро-проводящим слоем (углерод, золото) плоско-полированных и объемных препаратов для последующей электронной микроскопии и микрозондового анализа</w:t>
            </w:r>
          </w:p>
        </w:tc>
      </w:tr>
      <w:tr w:rsidR="00C401B9" w:rsidRPr="00CA5019" w:rsidTr="003871B7">
        <w:trPr>
          <w:trHeight w:val="102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Полуавтоматический шлифовально-полировальный станок EcoMet250 с насадкой AutoMet250</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Полуавтоматический шлифовально-полировальный станок EcoMet250 с насадкой AutoMet250</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предназначен для подготовки образов для получения пластин из горных пород, минеральных агрегатов и твердых синтетических материалов для последующего изготовления полированных пластин, петрографических и прозрачно-полированных шлифов, аншлифов, препаратов для электронной микроскопии и микроанализа.</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Дробилка Fritsch Pulverisette 1  Model</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Дробилка Fritsch Pulverisette 1  Model</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Для дезинтеграции пород и руд в ходе проведения лабораторных исследований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Планетарная мельница Pulverisette 7 Premium Line</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Планетарная мельница Pulverisette 7 Premium Line</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Для тонкого измельчения материалов при проведении лабораторных исследований.</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Ульразвуковая мойка УЗВ2 -01/37 фирмы ВНИИТВЧ.</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Ульразвуковая мойка УЗВ2 -01/37 фирмы ВНИИТВЧ.</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Для очистки образцов, препаратов исит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Универсальный циркуляционный криостат КРИО-ВТ-01</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Универсальный циркуляционный криостат КРИО-ВТ-01</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Термостолик для микротомографа SkySсan1174 </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Термостолик для микротомографа SkySсan1174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Цифровой микроскоп Leica DVM 5000</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Цифровой микроскоп Leica DVM 5000</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Микроскоп исследовательский минерографический поляризационный Leica 4500P + цифровая камера Leica DFC 495 </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Микроскоп исследовательский минерографический поляризационный Leica 4500P + цифровая камера Leica DFC 495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Микроскоп исследовательский петрографический поляризационный Leica 2500P с блоком видеорегистрации </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Микроскоп исследовательский петрографический поляризационный Leica 2500P с блоком видеорегистрации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85"/>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Стереомакроскоп Leica М165 с блоком видеорегистрации для проходящего и отраженного света</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Стереомакроскоп Leica М165 с блоком видеорегистрации для проходящего и отраженного света</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Поляризационный стереомикроскоп . LeicaМ205 с блоком видеорегистрации </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Поляризационный стереомикроскоп . LeicaМ205 с блоком видеорегистрации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Спектрометр СПЕКТРОСКАН макс-G с прессом </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Спектрометр СПЕКТРОСКАН макс-G с прессом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Портативный рентгено-флюоресцентный анализатор Innov-x Омега </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Портативный рентгено-флюоресцентный анализатор Innov-x Омега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Термостат жидкостной ET 20 S фирмы Lauda (Германия) с шейкером.</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Термостат жидкостной ET 20 S фирмы Lauda (Германия) с шейкером.</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val="en-US" w:eastAsia="ru-RU"/>
              </w:rPr>
            </w:pPr>
            <w:r w:rsidRPr="00CA5019">
              <w:rPr>
                <w:rFonts w:ascii="Times New Roman" w:hAnsi="Times New Roman"/>
                <w:kern w:val="20"/>
                <w:position w:val="6"/>
                <w:sz w:val="20"/>
                <w:szCs w:val="20"/>
                <w:lang w:eastAsia="ru-RU"/>
              </w:rPr>
              <w:t>Установка</w:t>
            </w:r>
            <w:r w:rsidRPr="00CA5019">
              <w:rPr>
                <w:rFonts w:ascii="Times New Roman" w:hAnsi="Times New Roman"/>
                <w:kern w:val="20"/>
                <w:position w:val="6"/>
                <w:sz w:val="20"/>
                <w:szCs w:val="20"/>
                <w:lang w:val="en-US" w:eastAsia="ru-RU"/>
              </w:rPr>
              <w:t xml:space="preserve"> Crystal 16 Multiple-Reactor System </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val="en-US" w:eastAsia="ru-RU"/>
              </w:rPr>
            </w:pPr>
            <w:r w:rsidRPr="00CA5019">
              <w:rPr>
                <w:rFonts w:ascii="Times New Roman" w:hAnsi="Times New Roman"/>
                <w:kern w:val="20"/>
                <w:position w:val="6"/>
                <w:sz w:val="20"/>
                <w:szCs w:val="20"/>
                <w:lang w:eastAsia="ru-RU"/>
              </w:rPr>
              <w:t>Установка</w:t>
            </w:r>
            <w:r w:rsidRPr="00CA5019">
              <w:rPr>
                <w:rFonts w:ascii="Times New Roman" w:hAnsi="Times New Roman"/>
                <w:kern w:val="20"/>
                <w:position w:val="6"/>
                <w:sz w:val="20"/>
                <w:szCs w:val="20"/>
                <w:lang w:val="en-US" w:eastAsia="ru-RU"/>
              </w:rPr>
              <w:t xml:space="preserve"> Crystal 16 Multiple-Reactor System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Скважинный солемер для нефтегазовой промышленности ProfiLine Cond 197i* пр-во WTW</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Скважинный солемер для нефтегазовой промышленности ProfiLine Cond 197i* пр-во WTW</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Комбинированный рН-Еh-метр ProfiLine рН197i* пр-во WTW</w:t>
            </w:r>
          </w:p>
        </w:tc>
        <w:tc>
          <w:tcPr>
            <w:tcW w:w="5121" w:type="dxa"/>
            <w:vAlign w:val="center"/>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Комбинированный рН-Еh-метр ProfiLine рН197i* пр-во WTW</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Низкофоновый альфа- бета-спектрометр TRI-CARB 3180 TR/SL BASE UNIT </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 xml:space="preserve">Низкофоновый альфа- бета-спектрометр TRI-CARB 3180 TR/SL BASE UNIT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Радиометр СРП-68-01 НТП Промприбор</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Радиометр СРП-68-01 НТП Промприбор</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Лазерно-спектрометрический измеритель изотопного состава водорода и кислорода Picarro L-2120 i</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Лазерно-спектрометрический измеритель изотопного состава водорода и кислорода Picarro L-2120 i</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385"/>
        </w:trPr>
        <w:tc>
          <w:tcPr>
            <w:tcW w:w="2938" w:type="dxa"/>
            <w:vAlign w:val="bottom"/>
          </w:tcPr>
          <w:p w:rsidR="00C401B9" w:rsidRPr="00CA5019" w:rsidRDefault="00C401B9" w:rsidP="00CA5019">
            <w:pPr>
              <w:spacing w:after="0" w:line="240" w:lineRule="auto"/>
              <w:rPr>
                <w:rFonts w:ascii="Times New Roman" w:hAnsi="Times New Roman"/>
                <w:b/>
                <w:bCs/>
                <w:kern w:val="20"/>
                <w:position w:val="6"/>
                <w:sz w:val="20"/>
                <w:szCs w:val="20"/>
                <w:lang w:eastAsia="ru-RU"/>
              </w:rPr>
            </w:pPr>
            <w:r w:rsidRPr="00CA5019">
              <w:rPr>
                <w:rFonts w:ascii="Times New Roman" w:hAnsi="Times New Roman"/>
                <w:b/>
                <w:bCs/>
                <w:kern w:val="20"/>
                <w:position w:val="6"/>
                <w:sz w:val="20"/>
                <w:szCs w:val="20"/>
                <w:lang w:eastAsia="ru-RU"/>
              </w:rPr>
              <w:t>Комплект вспомогательного   оборудования для гидрологических  лабораторных и полевых работ</w:t>
            </w:r>
          </w:p>
        </w:tc>
        <w:tc>
          <w:tcPr>
            <w:tcW w:w="5121" w:type="dxa"/>
            <w:vAlign w:val="bottom"/>
          </w:tcPr>
          <w:p w:rsidR="00C401B9" w:rsidRPr="00CA5019" w:rsidRDefault="00C401B9" w:rsidP="00CA5019">
            <w:pPr>
              <w:spacing w:after="0" w:line="240" w:lineRule="auto"/>
              <w:rPr>
                <w:rFonts w:ascii="Times New Roman" w:hAnsi="Times New Roman"/>
                <w:b/>
                <w:bCs/>
                <w:kern w:val="20"/>
                <w:position w:val="6"/>
                <w:sz w:val="20"/>
                <w:szCs w:val="20"/>
                <w:lang w:eastAsia="ru-RU"/>
              </w:rPr>
            </w:pP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Обеспечение работ по экспериментальному моделированию геохимических процессов</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1.  Мембранный вакуумный насос/кмпрессор МВНК 2х2 - 1 шт.</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2.Мембранный вакуумный насос/компрессор фирмы KNF LABOPORT SD насос N820.3 FT.40.18</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3.  Химически стойкий мембранный насос для жидкостей. Фирма</w:t>
            </w:r>
            <w:r w:rsidRPr="00CA5019">
              <w:rPr>
                <w:rFonts w:ascii="Times New Roman" w:hAnsi="Times New Roman"/>
                <w:color w:val="000000"/>
                <w:kern w:val="20"/>
                <w:position w:val="6"/>
                <w:sz w:val="20"/>
                <w:szCs w:val="20"/>
                <w:lang w:val="en-US" w:eastAsia="ru-RU"/>
              </w:rPr>
              <w:t xml:space="preserve"> KNF LABOPORT SD </w:t>
            </w:r>
            <w:r w:rsidRPr="00CA5019">
              <w:rPr>
                <w:rFonts w:ascii="Times New Roman" w:hAnsi="Times New Roman"/>
                <w:color w:val="000000"/>
                <w:kern w:val="20"/>
                <w:position w:val="6"/>
                <w:sz w:val="20"/>
                <w:szCs w:val="20"/>
                <w:lang w:eastAsia="ru-RU"/>
              </w:rPr>
              <w:t>насос</w:t>
            </w:r>
            <w:r w:rsidRPr="00CA5019">
              <w:rPr>
                <w:rFonts w:ascii="Times New Roman" w:hAnsi="Times New Roman"/>
                <w:color w:val="000000"/>
                <w:kern w:val="20"/>
                <w:position w:val="6"/>
                <w:sz w:val="20"/>
                <w:szCs w:val="20"/>
                <w:lang w:val="en-US" w:eastAsia="ru-RU"/>
              </w:rPr>
              <w:t xml:space="preserve"> NF 1.100 FT.18 RC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4. CосудыДьюара  СК-16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5. Измерители температуры «Термохрон» DS1921Z-F5</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6.Цифровой преобразователь уровня и температуры PAA-36XW с кабелем без капилляра 120м</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7.Цифровой преобразователь уровня PAA-36XW с кабелем без капилляра 60м</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8.Цифровой преобразователь уровня PAA-36XW с кабелем без капилляра 40м</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9.Цифровой преобразователь температуры с кабелем без капилляра 60м</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10.Цифровой преобразователь температуры с кабелем без капилляра 40м</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11.Aвтономный регистратор данных с GPRS модемом GSM-2 BOX (5 цифровых входов)</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12.Кабель для считывания данных K-104A</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76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13.Цифровой преобразователь уровня с автономным регистратором данных DCX-22 VG AA (компенсация атмосферного давления встроенным датчиком атмосферного давления) с кабелем 120м</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76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14.Цифровой преобразователь уровня с автономным регистратором данных DCX-22 VG AA (компенсация атмосферного давления встроенным датчиком атмосферного давления) с кабелем 60м</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15.Кабель для считывания данных K-104A</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b/>
                <w:bCs/>
                <w:color w:val="000000"/>
                <w:kern w:val="20"/>
                <w:position w:val="6"/>
                <w:sz w:val="20"/>
                <w:szCs w:val="20"/>
                <w:lang w:eastAsia="ru-RU"/>
              </w:rPr>
            </w:pPr>
            <w:r w:rsidRPr="00CA5019">
              <w:rPr>
                <w:rFonts w:ascii="Times New Roman" w:hAnsi="Times New Roman"/>
                <w:b/>
                <w:bCs/>
                <w:color w:val="000000"/>
                <w:kern w:val="20"/>
                <w:position w:val="6"/>
                <w:sz w:val="20"/>
                <w:szCs w:val="20"/>
                <w:lang w:eastAsia="ru-RU"/>
              </w:rPr>
              <w:t>Комплект вспомогательного общелабораторного  оборудования для геохимических лабораторных работ</w:t>
            </w:r>
          </w:p>
        </w:tc>
        <w:tc>
          <w:tcPr>
            <w:tcW w:w="5121" w:type="dxa"/>
            <w:vAlign w:val="bottom"/>
          </w:tcPr>
          <w:p w:rsidR="00C401B9" w:rsidRPr="00CA5019" w:rsidRDefault="00C401B9" w:rsidP="00CA5019">
            <w:pPr>
              <w:spacing w:after="0" w:line="240" w:lineRule="auto"/>
              <w:rPr>
                <w:rFonts w:ascii="Times New Roman" w:hAnsi="Times New Roman"/>
                <w:b/>
                <w:bCs/>
                <w:color w:val="000000"/>
                <w:kern w:val="20"/>
                <w:position w:val="6"/>
                <w:sz w:val="20"/>
                <w:szCs w:val="20"/>
                <w:lang w:eastAsia="ru-RU"/>
              </w:rPr>
            </w:pP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Обеспечение работ по экспериментальному моделированию геохимических процессов</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1.Электрическая настольная муфельная печь с кирпичной изоляцией Nabertherm N 7/H с контроллером В150</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409"/>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2.Сушильный шкаф принудительной вентиляцией воздуха Memmert UFB 500</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3.Лабораторная центрифуга SIGMA 2-16P</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5.Аналитические весы Сартогосм СЕ 224-С </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6.Дистиллятор IRTECH GFL-2001/2 (Германия)</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b/>
                <w:bCs/>
                <w:color w:val="000000"/>
                <w:kern w:val="20"/>
                <w:position w:val="6"/>
                <w:sz w:val="20"/>
                <w:szCs w:val="20"/>
                <w:lang w:eastAsia="ru-RU"/>
              </w:rPr>
            </w:pPr>
            <w:r w:rsidRPr="00CA5019">
              <w:rPr>
                <w:rFonts w:ascii="Times New Roman" w:hAnsi="Times New Roman"/>
                <w:b/>
                <w:bCs/>
                <w:color w:val="000000"/>
                <w:kern w:val="20"/>
                <w:position w:val="6"/>
                <w:sz w:val="20"/>
                <w:szCs w:val="20"/>
                <w:lang w:eastAsia="ru-RU"/>
              </w:rPr>
              <w:t>Комплект программного обеспечения в составе:</w:t>
            </w:r>
          </w:p>
        </w:tc>
        <w:tc>
          <w:tcPr>
            <w:tcW w:w="5121" w:type="dxa"/>
            <w:vAlign w:val="bottom"/>
          </w:tcPr>
          <w:p w:rsidR="00C401B9" w:rsidRPr="00CA5019" w:rsidRDefault="00C401B9" w:rsidP="00CA5019">
            <w:pPr>
              <w:spacing w:after="0" w:line="240" w:lineRule="auto"/>
              <w:rPr>
                <w:rFonts w:ascii="Times New Roman" w:hAnsi="Times New Roman"/>
                <w:b/>
                <w:bCs/>
                <w:color w:val="000000"/>
                <w:kern w:val="20"/>
                <w:position w:val="6"/>
                <w:sz w:val="20"/>
                <w:szCs w:val="20"/>
                <w:lang w:eastAsia="ru-RU"/>
              </w:rPr>
            </w:pP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403"/>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xml:space="preserve">1. </w:t>
            </w:r>
            <w:r w:rsidRPr="00CA5019">
              <w:rPr>
                <w:rFonts w:ascii="Times New Roman" w:hAnsi="Times New Roman"/>
                <w:color w:val="000000"/>
                <w:kern w:val="20"/>
                <w:position w:val="6"/>
                <w:sz w:val="20"/>
                <w:szCs w:val="20"/>
                <w:lang w:eastAsia="ru-RU"/>
              </w:rPr>
              <w:t>Пакетпрограмм</w:t>
            </w:r>
            <w:r w:rsidRPr="00CA5019">
              <w:rPr>
                <w:rFonts w:ascii="Times New Roman" w:hAnsi="Times New Roman"/>
                <w:color w:val="000000"/>
                <w:kern w:val="20"/>
                <w:position w:val="6"/>
                <w:sz w:val="20"/>
                <w:szCs w:val="20"/>
                <w:lang w:val="en-US" w:eastAsia="ru-RU"/>
              </w:rPr>
              <w:t xml:space="preserve"> MEIK SHE 11-SHE Enterprise</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Численное моделирование поверхностного стока и его взаимодействия с подземными водами.</w:t>
            </w:r>
          </w:p>
        </w:tc>
      </w:tr>
      <w:tr w:rsidR="00C401B9" w:rsidRPr="00CA5019" w:rsidTr="003871B7">
        <w:trPr>
          <w:trHeight w:val="284"/>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xml:space="preserve">2. </w:t>
            </w:r>
            <w:r w:rsidRPr="00CA5019">
              <w:rPr>
                <w:rFonts w:ascii="Times New Roman" w:hAnsi="Times New Roman"/>
                <w:color w:val="000000"/>
                <w:kern w:val="20"/>
                <w:position w:val="6"/>
                <w:sz w:val="20"/>
                <w:szCs w:val="20"/>
                <w:lang w:eastAsia="ru-RU"/>
              </w:rPr>
              <w:t>Пакетпрограмм</w:t>
            </w:r>
            <w:r w:rsidRPr="00CA5019">
              <w:rPr>
                <w:rFonts w:ascii="Times New Roman" w:hAnsi="Times New Roman"/>
                <w:color w:val="000000"/>
                <w:kern w:val="20"/>
                <w:position w:val="6"/>
                <w:sz w:val="20"/>
                <w:szCs w:val="20"/>
                <w:lang w:val="en-US" w:eastAsia="ru-RU"/>
              </w:rPr>
              <w:t xml:space="preserve"> Processing Modflow 8 (Full Version)</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Численное моделирование фильтрации и миграции подземных вод (3D)</w:t>
            </w:r>
          </w:p>
        </w:tc>
      </w:tr>
      <w:tr w:rsidR="00C401B9" w:rsidRPr="00CA5019" w:rsidTr="003871B7">
        <w:trPr>
          <w:trHeight w:val="273"/>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3. Программное обеспечение Surfer</w:t>
            </w:r>
            <w:r w:rsidRPr="00CA5019">
              <w:rPr>
                <w:rFonts w:ascii="Times New Roman" w:hAnsi="Times New Roman"/>
                <w:color w:val="000000"/>
                <w:kern w:val="20"/>
                <w:position w:val="6"/>
                <w:sz w:val="20"/>
                <w:szCs w:val="20"/>
                <w:vertAlign w:val="superscript"/>
                <w:lang w:eastAsia="ru-RU"/>
              </w:rPr>
              <w:t> </w:t>
            </w:r>
            <w:r w:rsidRPr="00CA5019">
              <w:rPr>
                <w:rFonts w:ascii="Times New Roman" w:hAnsi="Times New Roman"/>
                <w:color w:val="000000"/>
                <w:kern w:val="20"/>
                <w:position w:val="6"/>
                <w:sz w:val="20"/>
                <w:szCs w:val="20"/>
                <w:lang w:eastAsia="ru-RU"/>
              </w:rPr>
              <w:t> (Version 9)</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Трехмерная программа вычерчивания поверхности карт</w:t>
            </w:r>
          </w:p>
        </w:tc>
      </w:tr>
      <w:tr w:rsidR="00C401B9" w:rsidRPr="00CA5019" w:rsidTr="003871B7">
        <w:trPr>
          <w:trHeight w:val="703"/>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4. Программный комплекс ArcGIS  Desktop 9.3.1 уровень лицензии ArcView и/или ArcEditor с дополнительными модулями 3D Analyst, Spatial Analyst, Geostatistical Analys</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Позволяет производить пространственный анализ и моделирования геологических и геохимических данных и их интерпретацию и представление многослойных карт и трехмерных объектах.</w:t>
            </w:r>
          </w:p>
        </w:tc>
      </w:tr>
      <w:tr w:rsidR="00C401B9" w:rsidRPr="00CA5019" w:rsidTr="003871B7">
        <w:trPr>
          <w:trHeight w:val="657"/>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xml:space="preserve">5. </w:t>
            </w:r>
            <w:r w:rsidRPr="00CA5019">
              <w:rPr>
                <w:rFonts w:ascii="Times New Roman" w:hAnsi="Times New Roman"/>
                <w:color w:val="000000"/>
                <w:kern w:val="20"/>
                <w:position w:val="6"/>
                <w:sz w:val="20"/>
                <w:szCs w:val="20"/>
                <w:lang w:eastAsia="ru-RU"/>
              </w:rPr>
              <w:t>Программа</w:t>
            </w:r>
            <w:r w:rsidRPr="00CA5019">
              <w:rPr>
                <w:rFonts w:ascii="Times New Roman" w:hAnsi="Times New Roman"/>
                <w:color w:val="000000"/>
                <w:kern w:val="20"/>
                <w:position w:val="6"/>
                <w:sz w:val="20"/>
                <w:szCs w:val="20"/>
                <w:lang w:val="en-US" w:eastAsia="ru-RU"/>
              </w:rPr>
              <w:t xml:space="preserve"> Easy Trace v 8.7 PRO build 1739</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Позволяет производить векторизацию растровых изображений  комплектов геологических, геохимических и металлогенических карт и других геологических данных</w:t>
            </w:r>
          </w:p>
        </w:tc>
      </w:tr>
      <w:tr w:rsidR="00C401B9" w:rsidRPr="00CA5019" w:rsidTr="003871B7">
        <w:trPr>
          <w:trHeight w:val="638"/>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6. Пакет программ PetraSim (включая TOUGH2-MP)</w:t>
            </w:r>
          </w:p>
        </w:tc>
        <w:tc>
          <w:tcPr>
            <w:tcW w:w="5387"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Численное моделирование разноплотностной и многофазной фильтрации подземных флюидов (3D), включая физико-химическое взаимодействие порового раствора с горной породой</w:t>
            </w:r>
          </w:p>
        </w:tc>
      </w:tr>
      <w:tr w:rsidR="00C401B9" w:rsidRPr="00CA5019" w:rsidTr="003871B7">
        <w:trPr>
          <w:trHeight w:val="551"/>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xml:space="preserve">7. </w:t>
            </w:r>
            <w:r w:rsidRPr="00CA5019">
              <w:rPr>
                <w:rFonts w:ascii="Times New Roman" w:hAnsi="Times New Roman"/>
                <w:color w:val="000000"/>
                <w:kern w:val="20"/>
                <w:position w:val="6"/>
                <w:sz w:val="20"/>
                <w:szCs w:val="20"/>
                <w:lang w:eastAsia="ru-RU"/>
              </w:rPr>
              <w:t>Пакетпрограмм</w:t>
            </w:r>
            <w:r w:rsidRPr="00CA5019">
              <w:rPr>
                <w:rFonts w:ascii="Times New Roman" w:hAnsi="Times New Roman"/>
                <w:color w:val="000000"/>
                <w:kern w:val="20"/>
                <w:position w:val="6"/>
                <w:sz w:val="20"/>
                <w:szCs w:val="20"/>
                <w:lang w:val="en-US" w:eastAsia="ru-RU"/>
              </w:rPr>
              <w:t xml:space="preserve"> GWB Essentials  </w:t>
            </w:r>
            <w:r w:rsidRPr="00CA5019">
              <w:rPr>
                <w:rFonts w:ascii="Times New Roman" w:hAnsi="Times New Roman"/>
                <w:color w:val="000000"/>
                <w:kern w:val="20"/>
                <w:position w:val="6"/>
                <w:sz w:val="20"/>
                <w:szCs w:val="20"/>
                <w:lang w:eastAsia="ru-RU"/>
              </w:rPr>
              <w:t>и</w:t>
            </w:r>
            <w:r w:rsidRPr="00CA5019">
              <w:rPr>
                <w:rFonts w:ascii="Times New Roman" w:hAnsi="Times New Roman"/>
                <w:color w:val="000000"/>
                <w:kern w:val="20"/>
                <w:position w:val="6"/>
                <w:sz w:val="20"/>
                <w:szCs w:val="20"/>
                <w:lang w:val="en-US" w:eastAsia="ru-RU"/>
              </w:rPr>
              <w:br/>
              <w:t xml:space="preserve">GWB Standard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w:t>
            </w:r>
          </w:p>
        </w:tc>
      </w:tr>
      <w:tr w:rsidR="00C401B9" w:rsidRPr="00CA5019" w:rsidTr="003871B7">
        <w:trPr>
          <w:trHeight w:val="276"/>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8. Майнфрейм (геология+геостатистика 4.0)</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электроразведочный высокочастотный ГВЧ-1</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электроразведочный высокочастотный ГВЧ-1</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электроразведочный средней мощности GGT-30, дизель-генератор 30 кВт на прицепе ZMG-30DL.</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электроразведочный средней мощности GGT-30, дизель-генератор 30 кВт на прицепе ZMG-30DL.</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электроразведочный специализированный ГНЧ-30</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электроразведочный специализированный ГНЧ-30</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Многофункциональная аппаратура электромагнитных зондирований и программное обеспечение GDP-32, программный пакет обработки и инверсии данных зондирований WinGLink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Многофункциональная аппаратура электромагнитных зондирований и программное обеспечение GDP-32, программный пакет обработки и инверсии данных зондирований WinGLink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Аппаратура аудиомагнитотеллурических зондирований M-K4-SM27, программный пакет обработки и инверсии данных зондирований Emigma</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Аппаратура аудиомагнитотеллурических зондирований M-K4-SM27, программный пакет обработки и инверсии данных зондирований Emigma</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Аппаратура радиомагнитотеллурических зондирований, пешеходный вариант M-K5-SM25F, программное обеспечение визуализации данных.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Аппаратура радиомагнитотеллурических зондирований, пешеходный вариант M-K5-SM25F, программное обеспечение визуализации данных.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76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Аппаратура радиомагнитотеллурических зондирований, мобильный вариант, и программноеобеспечение M-K5-SM27M, программный пакет обработки и инверсии данных зондирований Geotools</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Аппаратура радиомагнитотеллурических зондирований, мобильный вариант, и программноеобеспечение M-K5-SM27M, программный пакет обработки и инверсии данных зондирований Geotools</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102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Скважинные приборы для комплектации каротажной станции (электрического каротажа КСП-ГП-43, бокового каротажа БК-48, радиоактивного каротажа ГКМ-43, инклинометр ИМНН, термометр ЭТС, каверномер КМ-43, расходомер-резистивиметр РТ).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Скважинные приборы для комплектации каротажной станции (электрического каротажа КСП-ГП-43, бокового каротажа БК-48, радиоактивного каротажа ГКМ-43, инклинометр ИМНН, термометр ЭТС, каверномер КМ-43, расходомер-резистивиметр РТ).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Георадар ОКО-2, антенные блоки АБ-90, АБ-250, АБ-1000.</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Георадар ОКО-2, антенные блоки АБ-90, АБ-250, АБ-1000.</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Измеритель вызванной поляризации Radic-Research SIP-Fuchs IV Instrument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Измеритель вызванной поляризации Radic-Research SIP-Fuchs IV Instrument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Система определения всасывающего давления грунтов Sdec VIND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Система определения всасывающего давления грунтов Sdec VIND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Многоканальный прецизионный вольтметр Keithley 2010-20/E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Многоканальный прецизионный вольтметр Keithley 2010-20/E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Анализаторполногоимпеданса</w:t>
            </w:r>
            <w:r w:rsidRPr="00CA5019">
              <w:rPr>
                <w:rFonts w:ascii="Times New Roman" w:hAnsi="Times New Roman"/>
                <w:color w:val="000000"/>
                <w:kern w:val="20"/>
                <w:position w:val="6"/>
                <w:sz w:val="20"/>
                <w:szCs w:val="20"/>
                <w:lang w:val="en-US" w:eastAsia="ru-RU"/>
              </w:rPr>
              <w:t xml:space="preserve"> E4991A RF Impedance/Material Analyzer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Анализаторполногоимпеданса</w:t>
            </w:r>
            <w:r w:rsidRPr="00CA5019">
              <w:rPr>
                <w:rFonts w:ascii="Times New Roman" w:hAnsi="Times New Roman"/>
                <w:color w:val="000000"/>
                <w:kern w:val="20"/>
                <w:position w:val="6"/>
                <w:sz w:val="20"/>
                <w:szCs w:val="20"/>
                <w:lang w:val="en-US" w:eastAsia="ru-RU"/>
              </w:rPr>
              <w:t xml:space="preserve"> E4991A RF Impedance/Material Analyzer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Осциллограф цифровой запоминающий WR 204MXi-A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Осциллограф цифровой запоминающий WR 204MXi-A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Прецизионный высокочастотный измеритель АКИП-6105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Прецизионный высокочастотный измеритель АКИП-6105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Генератор сигналов высокочастотный MXG N5181A-503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Генератор сигналов высокочастотный MXG N5181A-503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Датчики индукционные ПДИ-20 и ПДИ-50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Датчики индукционные ПДИ-20 и ПДИ-50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Аппаратура для измерения кажущегося сопротивления и вызванной поляризации Syscal-Pro-48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Аппаратура для измерения кажущегося сопротивления и вызванной поляризации Syscal-Pro-48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Аппаратура импульсной электроразведки TEM-FAST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Аппаратура импульсной электроразведки TEM-FAST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Аппаратура магнитотеллурических зондирований ADU-07, генератор TXM-22 для работы с мультидипольными установками</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Аппаратура магнитотеллурических зондирований ADU-07, генератор TXM-22 для работы с мультидипольными установками</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АвтомобильToyota Hilux для перевозки в полевых условиях электроразведочного генератора и прицепа с дизель-генератором</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АвтомобильToyota Hilux для перевозки в полевых условиях электроразведочного генератора и прицепа с дизель-генератором</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Геофизическая каротажная станция на базе автомобиля ГАЗ-27057 (Газель 4х4) с регистратором Вулкан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Геофизическая каротажная станция на базе автомобиля ГАЗ-27057 (Газель 4х4) с регистратором Вулкан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Спектрометр SMPS3936L75-N</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Спектрометр SMPS3936L75-N</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Спектрометр SMPS3936NL88-N</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Спектрометр SMPS3936NL88-N</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Нейтрализатор аэрозолей мод. 3087</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Нейтрализатор аэрозолей мод. 3087</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Осредняющий нефелометр мод. 3563</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Осредняющий нефелометр мод. 3563</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Монитор сажи мод. АЕ51</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Монитор сажи мод. АЕ51</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Спектрометр аэрозолей мод. 3340</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Спектрометр аэрозолей мод. 3340</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Микровесы ХР6</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Микровесы ХР6</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Микроскоп BX53F в комплекте с крио-термо столиком</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Микроскоп BX53F в комплекте с крио-термо столиком</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Термомагнитометр трехкомпонентный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Термомагнитометр трехкомпонентный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Термомагнитный анализатор фракций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Термомагнитный анализатор фракций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Измеритель магнитной восприимчивости (KAPPABRIDGE)</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Измеритель магнитной восприимчивости (KAPPABRIDGE)</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Спиннер-магнитометр</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Спиннер-магнитометр</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Установка для размагничивания переменным полем</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Установка для размагничивания переменным полем</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Установка для создания идеальной намагниченности</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Установка для создания идеальной намагниченности</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Установка для термочистки</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Установка для термочистки</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shd w:val="clear" w:color="000000" w:fill="FFFFFF"/>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СКВИД-магнитометр</w:t>
            </w:r>
          </w:p>
        </w:tc>
        <w:tc>
          <w:tcPr>
            <w:tcW w:w="5121" w:type="dxa"/>
            <w:vAlign w:val="bottom"/>
          </w:tcPr>
          <w:p w:rsidR="00C401B9" w:rsidRPr="00CA5019" w:rsidRDefault="00C401B9" w:rsidP="00CA5019">
            <w:pPr>
              <w:spacing w:after="0" w:line="240" w:lineRule="auto"/>
              <w:rPr>
                <w:rFonts w:ascii="Times New Roman" w:hAnsi="Times New Roman"/>
                <w:kern w:val="20"/>
                <w:position w:val="6"/>
                <w:sz w:val="20"/>
                <w:szCs w:val="20"/>
                <w:lang w:eastAsia="ru-RU"/>
              </w:rPr>
            </w:pPr>
            <w:r w:rsidRPr="00CA5019">
              <w:rPr>
                <w:rFonts w:ascii="Times New Roman" w:hAnsi="Times New Roman"/>
                <w:kern w:val="20"/>
                <w:position w:val="6"/>
                <w:sz w:val="20"/>
                <w:szCs w:val="20"/>
                <w:lang w:eastAsia="ru-RU"/>
              </w:rPr>
              <w:t>СКВИД-магнитометр</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Комната, экранированная от внешнего магнитного поля</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Комната, экранированная от внешнего магнитного поля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Лабораторные микровесы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Лабораторные микровесы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Измеритель магнитного вакуума</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Измеритель магнитного вакуума</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Портативный измеритель магнитного поля</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Портативный измеритель магнитного поля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Портативный протонный магнитометр</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Портативный протонный магнитометр</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39"/>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Сейсмоприемник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Сейсмоприемник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08"/>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Сейсмическая станция</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Сейсмическая станция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аэрозолей мод. 3480</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аэрозолей мод. 3480</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аэрозолей мод. 3941</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аэрозолей мод. 3941</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твердых дисперсных частиц Fluidized Bed Aerosol Generator 3400A (TSI), включая систему осушки воздуха модели 3074B</w:t>
            </w:r>
          </w:p>
        </w:tc>
        <w:tc>
          <w:tcPr>
            <w:tcW w:w="5121"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твердых дисперсных частиц Fluidized Bed Aerosol Generator 3400A (TSI), включая систему осушки воздуха модели 3074B</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Полярный нефелометр Aurora 5000 в комплекте с аксессуарами и зап. частями (spares)</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Полярный нефелометр Aurora 5000 в комплекте с аксессуарами и зап. частями (spares)</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Аэрозольный электрометр Aerosol Electrometer 3068B (TSI), включая компрессор</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Аэрозольный электрометр Aerosol Electrometer 3068B (TSI), включая компрессор</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Импактор MODIS  M125R в комплекте с насосом</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Импактор MODIS  M125R в комплекте с насосом</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Денудер Sunset lab denuder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Денудер Sunset lab denuder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Система отбора аэрозоля из атмосферы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Система отбора аэрозоля из атмосферы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Солнечный автоматический фотометр, мод. CE 318N-EDPS9-Dual-Polarization, производства Cimel Electronique, Франция</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Солнечный автоматический фотометр, мод. CE 318N-EDPS9-Dual-Polarization, производства Cimel Electronique, Франция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91"/>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Лидар, мод. CHM15k Nimbus, производства Jenoptik AG, Германия</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Лидар, мод. CHM15k Nimbus, производства Jenoptik AG, Германия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423"/>
        </w:trPr>
        <w:tc>
          <w:tcPr>
            <w:tcW w:w="2938"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слежения за Солнцем или Луной, производства ЗАО «Растр», Россия</w:t>
            </w:r>
          </w:p>
        </w:tc>
        <w:tc>
          <w:tcPr>
            <w:tcW w:w="5121"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слежения за Солнцем или Луной, производства ЗАО «Растр», Россия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Спектрофотометр, мод. Cary-100,  производства Agilent, Inc.,США</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Спектрофотометр, мод. Cary-100,  производства Agilent, Inc.,США</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сажевых частиц, мод. 7.881 mini-CAST, производства GRIMM Aerosol Technik GmbH &amp; Co. KG, Германия</w:t>
            </w:r>
          </w:p>
        </w:tc>
        <w:tc>
          <w:tcPr>
            <w:tcW w:w="5121"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Генератор сажевых частиц, мод. 7.881 mini-CAST, производства GRIMM Aerosol Technik GmbH &amp; Co. KG, Германия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Электростатический концентратор  (осадитель) частиц, мод.5.561 Electrostatic  precipitator, производства GRIMM Aerosol   Technik GmbH &amp; Co. KG, Германия</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Электростатический концентратор  (осадитель) частиц, мод.5.561 Electrostatic  precipitator, производства GRIMM Aerosol   Technik GmbH &amp; Co. KG, Германия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24"/>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Станция наземного мониторинга аэрозолей, мод. </w:t>
            </w:r>
            <w:r w:rsidRPr="00CA5019">
              <w:rPr>
                <w:rFonts w:ascii="Times New Roman" w:hAnsi="Times New Roman"/>
                <w:color w:val="000000"/>
                <w:kern w:val="20"/>
                <w:position w:val="6"/>
                <w:sz w:val="20"/>
                <w:szCs w:val="20"/>
                <w:lang w:val="en-US" w:eastAsia="ru-RU"/>
              </w:rPr>
              <w:t xml:space="preserve">WRAS-665,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GRIMM  Aerosol Technik GmbH &amp; Co. </w:t>
            </w:r>
            <w:r w:rsidRPr="00CA5019">
              <w:rPr>
                <w:rFonts w:ascii="Times New Roman" w:hAnsi="Times New Roman"/>
                <w:color w:val="000000"/>
                <w:kern w:val="20"/>
                <w:position w:val="6"/>
                <w:sz w:val="20"/>
                <w:szCs w:val="20"/>
                <w:lang w:eastAsia="ru-RU"/>
              </w:rPr>
              <w:t>KG, Германия</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Станция наземного мониторинга аэрозолей, мод. </w:t>
            </w:r>
            <w:r w:rsidRPr="00CA5019">
              <w:rPr>
                <w:rFonts w:ascii="Times New Roman" w:hAnsi="Times New Roman"/>
                <w:color w:val="000000"/>
                <w:kern w:val="20"/>
                <w:position w:val="6"/>
                <w:sz w:val="20"/>
                <w:szCs w:val="20"/>
                <w:lang w:val="en-US" w:eastAsia="ru-RU"/>
              </w:rPr>
              <w:t xml:space="preserve">WRAS-665,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GRIMM  Aerosol Technik GmbH &amp; Co. </w:t>
            </w:r>
            <w:r w:rsidRPr="00CA5019">
              <w:rPr>
                <w:rFonts w:ascii="Times New Roman" w:hAnsi="Times New Roman"/>
                <w:color w:val="000000"/>
                <w:kern w:val="20"/>
                <w:position w:val="6"/>
                <w:sz w:val="20"/>
                <w:szCs w:val="20"/>
                <w:lang w:eastAsia="ru-RU"/>
              </w:rPr>
              <w:t>KG, Германия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Центробежный анализатор массы частиц, мод. CPMA-EU, производства Cambustion Ltd., Англия</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Центробежный анализатор массы частиц, мод. CPMA-EU, производства Cambustion Ltd., Англия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Цифровой ионозонд, мод. Digisonde-4D, производства Lowell Digisonde International, Inc., США </w:t>
            </w:r>
          </w:p>
        </w:tc>
        <w:tc>
          <w:tcPr>
            <w:tcW w:w="5121"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Цифровой ионозонд, мод. Digisonde-4D, производства Lowell Digisonde International, Inc., США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Широкодиапазонная антенна, мод. PolaRxS PRO multi-frequency GPS/GLONASS/Galileo receiver, производства Septentrio NV/SA, Бельгия</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Широкодиапазонная антенна, мод. PolaRxS PRO multi-frequency GPS/GLONASS/Galileo receiver, производства Septentrio NV/SA, Бельгия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Цифровой коротковолновый приемник восьмиканальный, мод. </w:t>
            </w:r>
            <w:r w:rsidRPr="00CA5019">
              <w:rPr>
                <w:rFonts w:ascii="Times New Roman" w:hAnsi="Times New Roman"/>
                <w:color w:val="000000"/>
                <w:kern w:val="20"/>
                <w:position w:val="6"/>
                <w:sz w:val="20"/>
                <w:szCs w:val="20"/>
                <w:lang w:val="en-US" w:eastAsia="ru-RU"/>
              </w:rPr>
              <w:t xml:space="preserve">MCDWR16,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Roke Manor Research, Ltd., </w:t>
            </w:r>
            <w:r w:rsidRPr="00CA5019">
              <w:rPr>
                <w:rFonts w:ascii="Times New Roman" w:hAnsi="Times New Roman"/>
                <w:color w:val="000000"/>
                <w:kern w:val="20"/>
                <w:position w:val="6"/>
                <w:sz w:val="20"/>
                <w:szCs w:val="20"/>
                <w:lang w:eastAsia="ru-RU"/>
              </w:rPr>
              <w:t>Англия</w:t>
            </w:r>
          </w:p>
        </w:tc>
        <w:tc>
          <w:tcPr>
            <w:tcW w:w="5121"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Цифровой коротковолновый приемник восьмиканальный, мод. </w:t>
            </w:r>
            <w:r w:rsidRPr="00CA5019">
              <w:rPr>
                <w:rFonts w:ascii="Times New Roman" w:hAnsi="Times New Roman"/>
                <w:color w:val="000000"/>
                <w:kern w:val="20"/>
                <w:position w:val="6"/>
                <w:sz w:val="20"/>
                <w:szCs w:val="20"/>
                <w:lang w:val="en-US" w:eastAsia="ru-RU"/>
              </w:rPr>
              <w:t xml:space="preserve">MCDWR16,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Roke Manor Research, Ltd., </w:t>
            </w:r>
            <w:r w:rsidRPr="00CA5019">
              <w:rPr>
                <w:rFonts w:ascii="Times New Roman" w:hAnsi="Times New Roman"/>
                <w:color w:val="000000"/>
                <w:kern w:val="20"/>
                <w:position w:val="6"/>
                <w:sz w:val="20"/>
                <w:szCs w:val="20"/>
                <w:lang w:eastAsia="ru-RU"/>
              </w:rPr>
              <w:t>Англия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w:t>
            </w:r>
          </w:p>
        </w:tc>
      </w:tr>
      <w:tr w:rsidR="00C401B9" w:rsidRPr="00CA5019" w:rsidTr="003871B7">
        <w:trPr>
          <w:trHeight w:val="765"/>
        </w:trPr>
        <w:tc>
          <w:tcPr>
            <w:tcW w:w="2938"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Радиометр – измерительный приемник слабых шумовых сигналов сантиметрового диапазона, мод. «поляризационный радиометр СМ -диапозона волн 6,9 Ггц», производства СКБ ИРЭ РАН, Россия</w:t>
            </w:r>
          </w:p>
        </w:tc>
        <w:tc>
          <w:tcPr>
            <w:tcW w:w="5121"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Радиометр – измерительный приемник слабых шумовых сигналов сантиметрового диапазона, мод. «поляризационный радиометр СМ -диапозона волн 6,9 Ггц», производства СКБ ИРЭ РАН, Россия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Система лазерной визуализации потоков, мод. </w:t>
            </w:r>
            <w:r w:rsidRPr="00CA5019">
              <w:rPr>
                <w:rFonts w:ascii="Times New Roman" w:hAnsi="Times New Roman"/>
                <w:color w:val="000000"/>
                <w:kern w:val="20"/>
                <w:position w:val="6"/>
                <w:sz w:val="20"/>
                <w:szCs w:val="20"/>
                <w:lang w:val="en-US" w:eastAsia="ru-RU"/>
              </w:rPr>
              <w:t xml:space="preserve">Flow Master Planar PIV System,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La Vision, Inc., </w:t>
            </w:r>
            <w:r w:rsidRPr="00CA5019">
              <w:rPr>
                <w:rFonts w:ascii="Times New Roman" w:hAnsi="Times New Roman"/>
                <w:color w:val="000000"/>
                <w:kern w:val="20"/>
                <w:position w:val="6"/>
                <w:sz w:val="20"/>
                <w:szCs w:val="20"/>
                <w:lang w:eastAsia="ru-RU"/>
              </w:rPr>
              <w:t>США</w:t>
            </w:r>
          </w:p>
        </w:tc>
        <w:tc>
          <w:tcPr>
            <w:tcW w:w="5121"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Система лазерной визуализации потоков, мод. </w:t>
            </w:r>
            <w:r w:rsidRPr="00CA5019">
              <w:rPr>
                <w:rFonts w:ascii="Times New Roman" w:hAnsi="Times New Roman"/>
                <w:color w:val="000000"/>
                <w:kern w:val="20"/>
                <w:position w:val="6"/>
                <w:sz w:val="20"/>
                <w:szCs w:val="20"/>
                <w:lang w:val="en-US" w:eastAsia="ru-RU"/>
              </w:rPr>
              <w:t xml:space="preserve">Flow Master Planar PIV System,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La Vision, Inc., </w:t>
            </w:r>
            <w:r w:rsidRPr="00CA5019">
              <w:rPr>
                <w:rFonts w:ascii="Times New Roman" w:hAnsi="Times New Roman"/>
                <w:color w:val="000000"/>
                <w:kern w:val="20"/>
                <w:position w:val="6"/>
                <w:sz w:val="20"/>
                <w:szCs w:val="20"/>
                <w:lang w:eastAsia="ru-RU"/>
              </w:rPr>
              <w:t>США</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Осциллограф сверхскоростной четырехканальный,  мод. DPO5104, производства Tektronix, Inc., США</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Осциллограф сверхскоростной четырехканальный,  мод. DPO5104, производства Tektronix, Inc., США</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Масс-спектрометр, мод. Hiden HPR-30, производства Hiden Analitical Ltd., Англия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Масс-спектрометр, мод. Hiden HPR-30, производства Hiden Analitical Ltd., Англия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765"/>
        </w:trPr>
        <w:tc>
          <w:tcPr>
            <w:tcW w:w="2938"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Криостат, мод. CH-204-10K, производства Cold Edge, Inc., США,  в комплекте с турбомолекулярной безмаслянной вакуумной станцией производства Pfeiffer Vacuum GmbH, Германия</w:t>
            </w:r>
          </w:p>
        </w:tc>
        <w:tc>
          <w:tcPr>
            <w:tcW w:w="5121" w:type="dxa"/>
            <w:vAlign w:val="center"/>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Криостат, мод. CH-204-10K, производства Cold Edge, Inc., США,  в комплекте с турбомолекулярной безмаслянной вакуумной станцией производства Pfeiffer Vacuum GmbH, Германия</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Многоканальное устройство забора  воздуха производства Los Gatos Research, Inc., США </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Многоканальное устройство забора  воздуха производства Los Gatos Research, Inc., США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765"/>
        </w:trPr>
        <w:tc>
          <w:tcPr>
            <w:tcW w:w="2938"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Микроволновый радиометр для   измерений профилей влажности и температуры, мод.RPG-HATPRO в комплекте  с узкополосным отсекателем,  мод. Narrow Вand Y-junction Isolator,  производства Radiometer Physics, GmbH, и управляющим компьютером</w:t>
            </w:r>
          </w:p>
        </w:tc>
        <w:tc>
          <w:tcPr>
            <w:tcW w:w="5121"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Микроволновый радиометр для   измерений профилей влажности и температуры, мод.RPG-HATPRO в комплекте  с узкополосным отсекателем,  мод. Narrow Вand Y-junction Isolator,  производства Radiometer Physics, GmbH, и управляющим компьютером</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очистки воды, мод. Direct-Q 3UVS, производства Millipore, Inc</w:t>
            </w:r>
          </w:p>
        </w:tc>
        <w:tc>
          <w:tcPr>
            <w:tcW w:w="5121"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очистки воды, мод. Direct-Q 3UVS, производства Millipore, Inc</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Спектрометр, мод. HR4000VIS, производства Ocean Optics, Inc</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Спектрометр, мод. HR4000VIS, производства Ocean Optics, Inc</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Спектрометр, мод. HR4000UF, производства Ocean Optics, Inc</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Спектрометр, мод. HR4000UF, производства Ocean Optics, Inc</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Газоанализатор парниковых газов, мод. 908-0010, производства Los Gatos Research, Inc</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Газоанализатор парниковых газов, мод. 908-0010, производства Los Gatos Research, Inc</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Газоанализатор CO, мод. 908-0025,  производства Los Gatos Research, Inc</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Газоанализатор CO, мод. 908-0025,  производства Los Gatos Research, Inc</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Газоанализатор озона, мод. 49i,  производства Thermo Environmental  Instruments, Inc</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Газоанализатор озона, мод. 49i,  производства Thermo Environmental  Instruments, Inc</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Газоанализатор оксидов азота,  мод. 42i TL, производства Thermo  Environmental  Instruments, Inc</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Газоанализатор оксидов азота,  мод. 42i TL, производства Thermo  Environmental  Instruments, Inc</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Термооптический анализатор содержания органического и элементарного углерода, мод. </w:t>
            </w:r>
            <w:r w:rsidRPr="00CA5019">
              <w:rPr>
                <w:rFonts w:ascii="Times New Roman" w:hAnsi="Times New Roman"/>
                <w:color w:val="000000"/>
                <w:kern w:val="20"/>
                <w:position w:val="6"/>
                <w:sz w:val="20"/>
                <w:szCs w:val="20"/>
                <w:lang w:val="en-US" w:eastAsia="ru-RU"/>
              </w:rPr>
              <w:t xml:space="preserve">Base Dual-Optics (TO-DO) OCEC  Instrument,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Sunset Laboratory, Inc</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Термооптический анализатор содержания органического и элементарного углерода, мод. </w:t>
            </w:r>
            <w:r w:rsidRPr="00CA5019">
              <w:rPr>
                <w:rFonts w:ascii="Times New Roman" w:hAnsi="Times New Roman"/>
                <w:color w:val="000000"/>
                <w:kern w:val="20"/>
                <w:position w:val="6"/>
                <w:sz w:val="20"/>
                <w:szCs w:val="20"/>
                <w:lang w:val="en-US" w:eastAsia="ru-RU"/>
              </w:rPr>
              <w:t xml:space="preserve">Base Dual-Optics (TO-DO) OCEC  Instrument,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Sunset Laboratory, Inc</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w:t>
            </w:r>
          </w:p>
        </w:tc>
      </w:tr>
      <w:tr w:rsidR="00C401B9" w:rsidRPr="00CA5019" w:rsidTr="003871B7">
        <w:trPr>
          <w:trHeight w:val="510"/>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Счетчик облачных ядер конденсации, мод. </w:t>
            </w:r>
            <w:r w:rsidRPr="00CA5019">
              <w:rPr>
                <w:rFonts w:ascii="Times New Roman" w:hAnsi="Times New Roman"/>
                <w:color w:val="000000"/>
                <w:kern w:val="20"/>
                <w:position w:val="6"/>
                <w:sz w:val="20"/>
                <w:szCs w:val="20"/>
                <w:lang w:val="en-US" w:eastAsia="ru-RU"/>
              </w:rPr>
              <w:t xml:space="preserve">CCN-100,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Droplet Measurement Technology, Inc</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 xml:space="preserve">Счетчик облачных ядер конденсации, мод. </w:t>
            </w:r>
            <w:r w:rsidRPr="00CA5019">
              <w:rPr>
                <w:rFonts w:ascii="Times New Roman" w:hAnsi="Times New Roman"/>
                <w:color w:val="000000"/>
                <w:kern w:val="20"/>
                <w:position w:val="6"/>
                <w:sz w:val="20"/>
                <w:szCs w:val="20"/>
                <w:lang w:val="en-US" w:eastAsia="ru-RU"/>
              </w:rPr>
              <w:t xml:space="preserve">CCN-100, </w:t>
            </w:r>
            <w:r w:rsidRPr="00CA5019">
              <w:rPr>
                <w:rFonts w:ascii="Times New Roman" w:hAnsi="Times New Roman"/>
                <w:color w:val="000000"/>
                <w:kern w:val="20"/>
                <w:position w:val="6"/>
                <w:sz w:val="20"/>
                <w:szCs w:val="20"/>
                <w:lang w:eastAsia="ru-RU"/>
              </w:rPr>
              <w:t>производства</w:t>
            </w:r>
            <w:r w:rsidRPr="00CA5019">
              <w:rPr>
                <w:rFonts w:ascii="Times New Roman" w:hAnsi="Times New Roman"/>
                <w:color w:val="000000"/>
                <w:kern w:val="20"/>
                <w:position w:val="6"/>
                <w:sz w:val="20"/>
                <w:szCs w:val="20"/>
                <w:lang w:val="en-US" w:eastAsia="ru-RU"/>
              </w:rPr>
              <w:t xml:space="preserve"> Droplet Measurement Technology, Inc</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 </w:t>
            </w:r>
          </w:p>
        </w:tc>
      </w:tr>
      <w:tr w:rsidR="00C401B9" w:rsidRPr="00CA5019" w:rsidTr="003871B7">
        <w:trPr>
          <w:trHeight w:val="255"/>
        </w:trPr>
        <w:tc>
          <w:tcPr>
            <w:tcW w:w="2938"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Инфракрасный Фурье спектрометр, мод. IFS 125M, производства Bruker Optik GmbH</w:t>
            </w:r>
          </w:p>
        </w:tc>
        <w:tc>
          <w:tcPr>
            <w:tcW w:w="5121" w:type="dxa"/>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Инфракрасный Фурье спектрометр, мод. IFS 125M, производства Bruker Optik GmbH</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Инфракрасный Фурье спектрометр, мод. Nicolet 6700, производства INTERTECH Corporation</w:t>
            </w:r>
          </w:p>
        </w:tc>
        <w:tc>
          <w:tcPr>
            <w:tcW w:w="5121"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Инфракрасный Фурье спектрометр, мод. Nicolet 6700, производства INTERTECH Corporation</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Электронный микроскоп, мод. LVEM5, производства Delong Instruments</w:t>
            </w:r>
          </w:p>
        </w:tc>
        <w:tc>
          <w:tcPr>
            <w:tcW w:w="5121"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Электронный микроскоп, мод. LVEM5, производства Delong Instruments</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r w:rsidR="00C401B9" w:rsidRPr="00CA5019" w:rsidTr="003871B7">
        <w:trPr>
          <w:trHeight w:val="255"/>
        </w:trPr>
        <w:tc>
          <w:tcPr>
            <w:tcW w:w="2938"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Система объемного рентгенновского сканирования и компьютерного 3D моделирования </w:t>
            </w:r>
          </w:p>
        </w:tc>
        <w:tc>
          <w:tcPr>
            <w:tcW w:w="5121" w:type="dxa"/>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xml:space="preserve">Система объемного рентгенновского сканирования и компьютерного 3D моделирования </w:t>
            </w:r>
          </w:p>
        </w:tc>
        <w:tc>
          <w:tcPr>
            <w:tcW w:w="5387" w:type="dxa"/>
            <w:noWrap/>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 </w:t>
            </w:r>
          </w:p>
        </w:tc>
      </w:tr>
    </w:tbl>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jc w:val="center"/>
        <w:rPr>
          <w:rFonts w:ascii="Times New Roman" w:hAnsi="Times New Roman"/>
          <w:b/>
          <w:kern w:val="20"/>
          <w:position w:val="6"/>
          <w:sz w:val="20"/>
          <w:szCs w:val="20"/>
        </w:rPr>
      </w:pPr>
      <w:r w:rsidRPr="00CA5019">
        <w:rPr>
          <w:rFonts w:ascii="Times New Roman" w:hAnsi="Times New Roman"/>
          <w:b/>
          <w:kern w:val="20"/>
          <w:position w:val="6"/>
          <w:sz w:val="20"/>
          <w:szCs w:val="20"/>
        </w:rPr>
        <w:t>Информационные системы и технологии</w:t>
      </w:r>
    </w:p>
    <w:p w:rsidR="00C401B9" w:rsidRPr="00CA5019" w:rsidRDefault="00C401B9" w:rsidP="00CA5019">
      <w:pPr>
        <w:spacing w:after="0" w:line="240" w:lineRule="auto"/>
        <w:rPr>
          <w:rFonts w:ascii="Times New Roman" w:hAnsi="Times New Roman"/>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Ресурсный центр «Центр социологических и интернет исследований»</w:t>
      </w:r>
    </w:p>
    <w:p w:rsidR="00C401B9" w:rsidRPr="00CA5019" w:rsidRDefault="00C401B9" w:rsidP="00CA5019">
      <w:pPr>
        <w:pStyle w:val="ListParagraph"/>
        <w:spacing w:after="0" w:line="240" w:lineRule="auto"/>
        <w:ind w:left="0"/>
        <w:rPr>
          <w:rFonts w:ascii="Times New Roman" w:hAnsi="Times New Roman"/>
          <w:b/>
          <w:kern w:val="20"/>
          <w:position w:val="6"/>
          <w:sz w:val="20"/>
          <w:szCs w:val="20"/>
        </w:rPr>
      </w:pPr>
    </w:p>
    <w:tbl>
      <w:tblPr>
        <w:tblW w:w="14175" w:type="dxa"/>
        <w:tblInd w:w="-5" w:type="dxa"/>
        <w:tblLook w:val="00A0"/>
      </w:tblPr>
      <w:tblGrid>
        <w:gridCol w:w="6663"/>
        <w:gridCol w:w="7512"/>
      </w:tblGrid>
      <w:tr w:rsidR="00C401B9" w:rsidRPr="00CA5019" w:rsidTr="00487541">
        <w:trPr>
          <w:trHeight w:val="665"/>
        </w:trPr>
        <w:tc>
          <w:tcPr>
            <w:tcW w:w="6663" w:type="dxa"/>
            <w:tcBorders>
              <w:top w:val="single" w:sz="4" w:space="0" w:color="auto"/>
              <w:left w:val="single" w:sz="4" w:space="0" w:color="auto"/>
              <w:bottom w:val="single" w:sz="4" w:space="0" w:color="auto"/>
              <w:right w:val="single" w:sz="4" w:space="0" w:color="auto"/>
            </w:tcBorders>
            <w:noWrap/>
            <w:vAlign w:val="center"/>
          </w:tcPr>
          <w:p w:rsidR="00C401B9" w:rsidRPr="00CA5019" w:rsidRDefault="00C401B9" w:rsidP="00CA5019">
            <w:pPr>
              <w:spacing w:after="0" w:line="240" w:lineRule="auto"/>
              <w:rPr>
                <w:rFonts w:ascii="Times New Roman" w:hAnsi="Times New Roman"/>
                <w:b/>
                <w:bCs/>
                <w:color w:val="000000"/>
                <w:kern w:val="20"/>
                <w:position w:val="6"/>
                <w:sz w:val="20"/>
                <w:szCs w:val="20"/>
                <w:lang w:eastAsia="ru-RU"/>
              </w:rPr>
            </w:pPr>
            <w:r w:rsidRPr="00CA5019">
              <w:rPr>
                <w:rFonts w:ascii="Times New Roman" w:hAnsi="Times New Roman"/>
                <w:b/>
                <w:bCs/>
                <w:color w:val="000000"/>
                <w:kern w:val="20"/>
                <w:position w:val="6"/>
                <w:sz w:val="20"/>
                <w:szCs w:val="20"/>
                <w:lang w:eastAsia="ru-RU"/>
              </w:rPr>
              <w:t>Наименование:</w:t>
            </w:r>
          </w:p>
        </w:tc>
        <w:tc>
          <w:tcPr>
            <w:tcW w:w="7512" w:type="dxa"/>
            <w:tcBorders>
              <w:top w:val="single" w:sz="4" w:space="0" w:color="auto"/>
              <w:left w:val="single" w:sz="4" w:space="0" w:color="auto"/>
              <w:bottom w:val="single" w:sz="4" w:space="0" w:color="auto"/>
              <w:right w:val="single" w:sz="4" w:space="0" w:color="auto"/>
            </w:tcBorders>
            <w:noWrap/>
            <w:vAlign w:val="center"/>
          </w:tcPr>
          <w:p w:rsidR="00C401B9" w:rsidRPr="00CA5019" w:rsidRDefault="00C401B9" w:rsidP="00CA5019">
            <w:pPr>
              <w:spacing w:after="0" w:line="240" w:lineRule="auto"/>
              <w:rPr>
                <w:rFonts w:ascii="Times New Roman" w:hAnsi="Times New Roman"/>
                <w:b/>
                <w:bCs/>
                <w:color w:val="000000"/>
                <w:kern w:val="20"/>
                <w:position w:val="6"/>
                <w:sz w:val="20"/>
                <w:szCs w:val="20"/>
                <w:lang w:eastAsia="ru-RU"/>
              </w:rPr>
            </w:pPr>
            <w:r w:rsidRPr="00CA5019">
              <w:rPr>
                <w:rFonts w:ascii="Times New Roman" w:hAnsi="Times New Roman"/>
                <w:b/>
                <w:bCs/>
                <w:color w:val="000000"/>
                <w:kern w:val="20"/>
                <w:position w:val="6"/>
                <w:sz w:val="20"/>
                <w:szCs w:val="20"/>
                <w:lang w:eastAsia="ru-RU"/>
              </w:rPr>
              <w:t>виды работ</w:t>
            </w:r>
          </w:p>
        </w:tc>
      </w:tr>
      <w:tr w:rsidR="00C401B9" w:rsidRPr="00CA5019" w:rsidTr="00487541">
        <w:trPr>
          <w:trHeight w:val="30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IP - телефон Linksys SPA502G</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для согласования рабочих вопросов</w:t>
            </w:r>
          </w:p>
        </w:tc>
      </w:tr>
      <w:tr w:rsidR="00C401B9" w:rsidRPr="00CA5019" w:rsidTr="00487541">
        <w:trPr>
          <w:trHeight w:val="30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val="en-US" w:eastAsia="ru-RU"/>
              </w:rPr>
              <w:t>IP -</w:t>
            </w:r>
            <w:r w:rsidRPr="00CA5019">
              <w:rPr>
                <w:rFonts w:ascii="Times New Roman" w:hAnsi="Times New Roman"/>
                <w:color w:val="000000"/>
                <w:kern w:val="20"/>
                <w:position w:val="6"/>
                <w:sz w:val="20"/>
                <w:szCs w:val="20"/>
                <w:lang w:eastAsia="ru-RU"/>
              </w:rPr>
              <w:t>телефон</w:t>
            </w:r>
            <w:r w:rsidRPr="00CA5019">
              <w:rPr>
                <w:rFonts w:ascii="Times New Roman" w:hAnsi="Times New Roman"/>
                <w:color w:val="000000"/>
                <w:kern w:val="20"/>
                <w:position w:val="6"/>
                <w:sz w:val="20"/>
                <w:szCs w:val="20"/>
                <w:lang w:val="en-US" w:eastAsia="ru-RU"/>
              </w:rPr>
              <w:t xml:space="preserve"> Linksys SPA 525 G2</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телефонные опросы (количественные исследования)</w:t>
            </w:r>
          </w:p>
        </w:tc>
      </w:tr>
      <w:tr w:rsidR="00C401B9" w:rsidRPr="00CA5019" w:rsidTr="00487541">
        <w:trPr>
          <w:trHeight w:val="60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Источник бесперебойного питания АРС Васк-UPS Pro Power Saving RS</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 опросы, телефонные опросы, обработка и анализ данных количественных исследований</w:t>
            </w:r>
          </w:p>
        </w:tc>
      </w:tr>
      <w:tr w:rsidR="00C401B9" w:rsidRPr="00CA5019" w:rsidTr="00487541">
        <w:trPr>
          <w:trHeight w:val="75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Комплекс для проведения фокусированных индивидуальных и групповых интервью, включая камеры, панель, сервер</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проведение исследований методоминдивидуального/группового фокусированного интервью (фокус-группа), включая видео и аудиозапись; проведение семинаров и конференций.</w:t>
            </w:r>
          </w:p>
        </w:tc>
      </w:tr>
      <w:tr w:rsidR="00C401B9" w:rsidRPr="00CA5019" w:rsidTr="00487541">
        <w:trPr>
          <w:trHeight w:val="509"/>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Компонентный шкаф ИБП, подключаемый к управляющему питанием серверу</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интернет-опросы, телефонные опросы, обработка и анализ данных количественных исследований</w:t>
            </w:r>
          </w:p>
        </w:tc>
      </w:tr>
      <w:tr w:rsidR="00C401B9" w:rsidRPr="00CA5019" w:rsidTr="00487541">
        <w:trPr>
          <w:trHeight w:val="431"/>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Компьютер в сборе HP PCI i3 2Gb 500 Gb DVD с монитором Samsung</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интернет-опросы, телефонные опросы, обработка и анализ данных количественных исследований</w:t>
            </w:r>
          </w:p>
        </w:tc>
      </w:tr>
      <w:tr w:rsidR="00C401B9" w:rsidRPr="00CA5019" w:rsidTr="00487541">
        <w:trPr>
          <w:trHeight w:val="30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Компьютер в сборе с монитором Aoc 2236Vwa</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телефонные опросы (количественные исследования)</w:t>
            </w:r>
          </w:p>
        </w:tc>
      </w:tr>
      <w:tr w:rsidR="00C401B9" w:rsidRPr="00CA5019" w:rsidTr="00487541">
        <w:trPr>
          <w:trHeight w:val="471"/>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Многоканальная система записи, регистрации и архивирования звуковой информации " Незабудка</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записи телефонных интервью с аналоговых телефонов для контроля работы интервьюеров</w:t>
            </w:r>
          </w:p>
        </w:tc>
      </w:tr>
      <w:tr w:rsidR="00C401B9" w:rsidRPr="00CA5019" w:rsidTr="00487541">
        <w:trPr>
          <w:trHeight w:val="526"/>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Многофункциональное устройство (принтер/сканер/копир/факс) HP LaserJet M5025</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сканирование и печать документов</w:t>
            </w:r>
          </w:p>
        </w:tc>
      </w:tr>
      <w:tr w:rsidR="00C401B9" w:rsidRPr="00CA5019" w:rsidTr="00487541">
        <w:trPr>
          <w:trHeight w:val="406"/>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Многофункциональное устройство Canon image RUNNER 1133</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сканирование и печать документов</w:t>
            </w:r>
          </w:p>
        </w:tc>
      </w:tr>
      <w:tr w:rsidR="00C401B9" w:rsidRPr="00CA5019" w:rsidTr="00487541">
        <w:trPr>
          <w:trHeight w:val="60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Моноблок Lenovo Ideacentre B310 57125106 в комплекте с ИБП</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интернет-опросы, телефонные опросы, обработка и анализ данных количественных исследований</w:t>
            </w:r>
          </w:p>
        </w:tc>
      </w:tr>
      <w:tr w:rsidR="00C401B9" w:rsidRPr="00CA5019" w:rsidTr="00487541">
        <w:trPr>
          <w:trHeight w:val="51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Моноблок в комп .Lenovo M92z</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интернет-опросы, телефонные опросы, обработка и анализ данных количественных исследований</w:t>
            </w:r>
          </w:p>
        </w:tc>
      </w:tr>
      <w:tr w:rsidR="00C401B9" w:rsidRPr="00CA5019" w:rsidTr="00487541">
        <w:trPr>
          <w:trHeight w:val="51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Моноблоквкомп</w:t>
            </w:r>
            <w:r w:rsidRPr="00CA5019">
              <w:rPr>
                <w:rFonts w:ascii="Times New Roman" w:hAnsi="Times New Roman"/>
                <w:color w:val="000000"/>
                <w:kern w:val="20"/>
                <w:position w:val="6"/>
                <w:sz w:val="20"/>
                <w:szCs w:val="20"/>
                <w:lang w:val="en-US" w:eastAsia="ru-RU"/>
              </w:rPr>
              <w:t>. Dell Inspirion One 2320</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интернет-опросы, телефонные опросы, обработка и анализ данных количественных исследований</w:t>
            </w:r>
          </w:p>
        </w:tc>
      </w:tr>
      <w:tr w:rsidR="00C401B9" w:rsidRPr="00CA5019" w:rsidTr="00487541">
        <w:trPr>
          <w:trHeight w:val="51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Ноутбук Lenovo Thinkpad T420</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интернет-опросы, телефонные опросы, обработка и анализ данных количественных исследований</w:t>
            </w:r>
          </w:p>
        </w:tc>
      </w:tr>
      <w:tr w:rsidR="00C401B9" w:rsidRPr="00CA5019" w:rsidTr="00487541">
        <w:trPr>
          <w:trHeight w:val="30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Принтер цветной А4 Canon i SENSYS LBP7660Cdn</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печать документов</w:t>
            </w:r>
          </w:p>
        </w:tc>
      </w:tr>
      <w:tr w:rsidR="00C401B9" w:rsidRPr="00CA5019" w:rsidTr="00487541">
        <w:trPr>
          <w:trHeight w:val="51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val="en-US" w:eastAsia="ru-RU"/>
              </w:rPr>
            </w:pPr>
            <w:r w:rsidRPr="00CA5019">
              <w:rPr>
                <w:rFonts w:ascii="Times New Roman" w:hAnsi="Times New Roman"/>
                <w:color w:val="000000"/>
                <w:kern w:val="20"/>
                <w:position w:val="6"/>
                <w:sz w:val="20"/>
                <w:szCs w:val="20"/>
                <w:lang w:eastAsia="ru-RU"/>
              </w:rPr>
              <w:t>Сервер</w:t>
            </w:r>
            <w:r w:rsidRPr="00CA5019">
              <w:rPr>
                <w:rFonts w:ascii="Times New Roman" w:hAnsi="Times New Roman"/>
                <w:color w:val="000000"/>
                <w:kern w:val="20"/>
                <w:position w:val="6"/>
                <w:sz w:val="20"/>
                <w:szCs w:val="20"/>
                <w:lang w:val="en-US" w:eastAsia="ru-RU"/>
              </w:rPr>
              <w:t xml:space="preserve"> HP DL 120 G6 X 3430 Pluggable SATA US </w:t>
            </w:r>
            <w:r w:rsidRPr="00CA5019">
              <w:rPr>
                <w:rFonts w:ascii="Times New Roman" w:hAnsi="Times New Roman"/>
                <w:color w:val="000000"/>
                <w:kern w:val="20"/>
                <w:position w:val="6"/>
                <w:sz w:val="20"/>
                <w:szCs w:val="20"/>
                <w:lang w:eastAsia="ru-RU"/>
              </w:rPr>
              <w:t>всборе</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интернет-опросы, телефонные опросы, обработка и анализ данных количественных исследований</w:t>
            </w:r>
          </w:p>
        </w:tc>
      </w:tr>
      <w:tr w:rsidR="00C401B9" w:rsidRPr="00CA5019" w:rsidTr="00487541">
        <w:trPr>
          <w:trHeight w:val="51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Сервер HP DL 120 G6*3430 в сборе</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интернет-опросы, телефонные опросы, обработка и анализ данных количественных исследований</w:t>
            </w:r>
          </w:p>
        </w:tc>
      </w:tr>
      <w:tr w:rsidR="00C401B9" w:rsidRPr="00CA5019" w:rsidTr="00487541">
        <w:trPr>
          <w:trHeight w:val="51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Сервер HP DL 120 G6*3430 в сборе</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интернет-опросы, телефонные опросы, обработка и анализ данных количественных исследований</w:t>
            </w:r>
          </w:p>
        </w:tc>
      </w:tr>
      <w:tr w:rsidR="00C401B9" w:rsidRPr="00CA5019" w:rsidTr="00487541">
        <w:trPr>
          <w:trHeight w:val="30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Сервер HP DL 120G6 X3430 в сборе</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телефонные опросы (количественные исследования)</w:t>
            </w:r>
          </w:p>
        </w:tc>
      </w:tr>
      <w:tr w:rsidR="00C401B9" w:rsidRPr="00CA5019" w:rsidTr="00487541">
        <w:trPr>
          <w:trHeight w:val="51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Сервер HP ProLiant DL 380 G7 E5640 в сборе</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интернет-опросы, телефонные опросы, обработка и анализ данных количественных исследований</w:t>
            </w:r>
          </w:p>
        </w:tc>
      </w:tr>
      <w:tr w:rsidR="00C401B9" w:rsidRPr="00CA5019" w:rsidTr="00487541">
        <w:trPr>
          <w:trHeight w:val="60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Сервер HP Pro-Liant DL 580 G7 E7-4850 Сервер стоечного исполнения 4U</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интернет-опросы, телефонные опросы, обработка и анализ данных количественных исследований</w:t>
            </w:r>
          </w:p>
        </w:tc>
      </w:tr>
      <w:tr w:rsidR="00C401B9" w:rsidRPr="00CA5019" w:rsidTr="00487541">
        <w:trPr>
          <w:trHeight w:val="510"/>
        </w:trPr>
        <w:tc>
          <w:tcPr>
            <w:tcW w:w="6663" w:type="dxa"/>
            <w:tcBorders>
              <w:top w:val="single" w:sz="4" w:space="0" w:color="auto"/>
              <w:left w:val="single" w:sz="4" w:space="0" w:color="auto"/>
              <w:bottom w:val="single" w:sz="4" w:space="0" w:color="auto"/>
              <w:right w:val="single" w:sz="4" w:space="0" w:color="auto"/>
            </w:tcBorders>
          </w:tcPr>
          <w:p w:rsidR="00C401B9" w:rsidRPr="00CA5019" w:rsidRDefault="00C401B9" w:rsidP="00C401B9">
            <w:pPr>
              <w:spacing w:after="0" w:line="240" w:lineRule="auto"/>
              <w:ind w:firstLineChars="200" w:firstLine="31680"/>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Система хранения данных Qnap TS-859U-RP в сборе</w:t>
            </w:r>
          </w:p>
        </w:tc>
        <w:tc>
          <w:tcPr>
            <w:tcW w:w="7512" w:type="dxa"/>
            <w:tcBorders>
              <w:top w:val="nil"/>
              <w:left w:val="single" w:sz="4" w:space="0" w:color="auto"/>
              <w:bottom w:val="single" w:sz="4" w:space="0" w:color="auto"/>
              <w:right w:val="single" w:sz="4" w:space="0" w:color="auto"/>
            </w:tcBorders>
            <w:vAlign w:val="bottom"/>
          </w:tcPr>
          <w:p w:rsidR="00C401B9" w:rsidRPr="00CA5019" w:rsidRDefault="00C401B9" w:rsidP="00CA5019">
            <w:pPr>
              <w:spacing w:after="0" w:line="240" w:lineRule="auto"/>
              <w:rPr>
                <w:rFonts w:ascii="Times New Roman" w:hAnsi="Times New Roman"/>
                <w:color w:val="000000"/>
                <w:kern w:val="20"/>
                <w:position w:val="6"/>
                <w:sz w:val="20"/>
                <w:szCs w:val="20"/>
                <w:lang w:eastAsia="ru-RU"/>
              </w:rPr>
            </w:pPr>
            <w:r w:rsidRPr="00CA5019">
              <w:rPr>
                <w:rFonts w:ascii="Times New Roman" w:hAnsi="Times New Roman"/>
                <w:color w:val="000000"/>
                <w:kern w:val="20"/>
                <w:position w:val="6"/>
                <w:sz w:val="20"/>
                <w:szCs w:val="20"/>
                <w:lang w:eastAsia="ru-RU"/>
              </w:rPr>
              <w:t>интернет-опросы, телефонные опросы, обработка и анализ данных количественных исследований</w:t>
            </w:r>
          </w:p>
        </w:tc>
      </w:tr>
    </w:tbl>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A5019">
      <w:pPr>
        <w:spacing w:after="0" w:line="240" w:lineRule="auto"/>
        <w:rPr>
          <w:rFonts w:ascii="Times New Roman" w:hAnsi="Times New Roman"/>
          <w:b/>
          <w:kern w:val="20"/>
          <w:position w:val="6"/>
          <w:sz w:val="20"/>
          <w:szCs w:val="20"/>
        </w:rPr>
      </w:pPr>
    </w:p>
    <w:p w:rsidR="00C401B9" w:rsidRPr="00CA5019" w:rsidRDefault="00C401B9" w:rsidP="00CB69B7">
      <w:pPr>
        <w:pStyle w:val="ListParagraph"/>
        <w:numPr>
          <w:ilvl w:val="0"/>
          <w:numId w:val="4"/>
        </w:numPr>
        <w:spacing w:after="0" w:line="240" w:lineRule="auto"/>
        <w:ind w:left="0" w:firstLine="0"/>
        <w:rPr>
          <w:rFonts w:ascii="Times New Roman" w:hAnsi="Times New Roman"/>
          <w:b/>
          <w:kern w:val="20"/>
          <w:position w:val="6"/>
          <w:sz w:val="20"/>
          <w:szCs w:val="20"/>
        </w:rPr>
      </w:pPr>
      <w:r w:rsidRPr="00CA5019">
        <w:rPr>
          <w:rFonts w:ascii="Times New Roman" w:hAnsi="Times New Roman"/>
          <w:b/>
          <w:kern w:val="20"/>
          <w:position w:val="6"/>
          <w:sz w:val="20"/>
          <w:szCs w:val="20"/>
        </w:rPr>
        <w:t xml:space="preserve"> Вычислительный центр.</w:t>
      </w:r>
    </w:p>
    <w:p w:rsidR="00C401B9" w:rsidRPr="00CA5019" w:rsidRDefault="00C401B9" w:rsidP="00CA5019">
      <w:pPr>
        <w:spacing w:after="0" w:line="240" w:lineRule="auto"/>
        <w:rPr>
          <w:rFonts w:ascii="Times New Roman" w:hAnsi="Times New Roman"/>
          <w:b/>
          <w:kern w:val="20"/>
          <w:position w:val="6"/>
          <w:sz w:val="20"/>
          <w:szCs w:val="20"/>
        </w:rPr>
      </w:pPr>
    </w:p>
    <w:tbl>
      <w:tblPr>
        <w:tblW w:w="11355" w:type="dxa"/>
        <w:tblInd w:w="93" w:type="dxa"/>
        <w:tblLook w:val="00A0"/>
      </w:tblPr>
      <w:tblGrid>
        <w:gridCol w:w="2142"/>
        <w:gridCol w:w="9213"/>
      </w:tblGrid>
      <w:tr w:rsidR="00C401B9" w:rsidRPr="00CA5019" w:rsidTr="0096119A">
        <w:trPr>
          <w:trHeight w:val="487"/>
        </w:trPr>
        <w:tc>
          <w:tcPr>
            <w:tcW w:w="2142" w:type="dxa"/>
            <w:tcBorders>
              <w:top w:val="single" w:sz="4" w:space="0" w:color="000000"/>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Accelrys Software Inc.</w:t>
            </w:r>
          </w:p>
        </w:tc>
        <w:tc>
          <w:tcPr>
            <w:tcW w:w="9213" w:type="dxa"/>
            <w:tcBorders>
              <w:top w:val="single" w:sz="4" w:space="0" w:color="000000"/>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color w:val="3D3D3D"/>
                <w:kern w:val="20"/>
                <w:position w:val="6"/>
                <w:sz w:val="20"/>
                <w:szCs w:val="20"/>
                <w:lang w:eastAsia="ru-RU"/>
              </w:rPr>
              <w:t>Комплект программного обеспечения</w:t>
            </w:r>
            <w:r w:rsidRPr="00CA5019">
              <w:rPr>
                <w:rFonts w:ascii="Times New Roman" w:hAnsi="Times New Roman"/>
                <w:b/>
                <w:bCs/>
                <w:color w:val="3D3D3D"/>
                <w:kern w:val="20"/>
                <w:position w:val="6"/>
                <w:sz w:val="20"/>
                <w:szCs w:val="20"/>
                <w:lang w:eastAsia="ru-RU"/>
              </w:rPr>
              <w:t xml:space="preserve"> Accelrys Materials Studio</w:t>
            </w:r>
          </w:p>
        </w:tc>
      </w:tr>
      <w:tr w:rsidR="00C401B9" w:rsidRPr="00CA5019" w:rsidTr="0096119A">
        <w:trPr>
          <w:trHeight w:val="370"/>
        </w:trPr>
        <w:tc>
          <w:tcPr>
            <w:tcW w:w="2142" w:type="dxa"/>
            <w:vMerge w:val="restart"/>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COMSOL Group</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COMSOL Multiphysics Academic ClassKit</w:t>
            </w:r>
            <w:r w:rsidRPr="00CA5019">
              <w:rPr>
                <w:rFonts w:ascii="Times New Roman" w:hAnsi="Times New Roman"/>
                <w:color w:val="3D3D3D"/>
                <w:kern w:val="20"/>
                <w:position w:val="6"/>
                <w:sz w:val="20"/>
                <w:szCs w:val="20"/>
                <w:lang w:eastAsia="ru-RU"/>
              </w:rPr>
              <w:t>*</w:t>
            </w:r>
          </w:p>
        </w:tc>
      </w:tr>
      <w:tr w:rsidR="00C401B9" w:rsidRPr="00CA5019" w:rsidTr="0096119A">
        <w:trPr>
          <w:trHeight w:val="364"/>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Comsol, Chemical ReactionEngineering Module</w:t>
            </w:r>
            <w:r w:rsidRPr="00CA5019">
              <w:rPr>
                <w:rFonts w:ascii="Times New Roman" w:hAnsi="Times New Roman"/>
                <w:color w:val="3D3D3D"/>
                <w:kern w:val="20"/>
                <w:position w:val="6"/>
                <w:sz w:val="20"/>
                <w:szCs w:val="20"/>
                <w:lang w:val="en-US" w:eastAsia="ru-RU"/>
              </w:rPr>
              <w:t xml:space="preserve"> Academic ClassKit*</w:t>
            </w:r>
          </w:p>
        </w:tc>
      </w:tr>
      <w:tr w:rsidR="00C401B9" w:rsidRPr="00CA5019" w:rsidTr="0096119A">
        <w:trPr>
          <w:trHeight w:val="450"/>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 xml:space="preserve">Comsol, </w:t>
            </w:r>
            <w:r w:rsidRPr="00CA5019">
              <w:rPr>
                <w:rFonts w:ascii="Times New Roman" w:hAnsi="Times New Roman"/>
                <w:b/>
                <w:bCs/>
                <w:color w:val="3D3D3D"/>
                <w:kern w:val="20"/>
                <w:position w:val="6"/>
                <w:sz w:val="20"/>
                <w:szCs w:val="20"/>
                <w:lang w:val="en-US" w:eastAsia="ru-RU"/>
              </w:rPr>
              <w:t>Heat Transfer Module</w:t>
            </w:r>
            <w:r w:rsidRPr="00CA5019">
              <w:rPr>
                <w:rFonts w:ascii="Times New Roman" w:hAnsi="Times New Roman"/>
                <w:color w:val="3D3D3D"/>
                <w:kern w:val="20"/>
                <w:position w:val="6"/>
                <w:sz w:val="20"/>
                <w:szCs w:val="20"/>
                <w:lang w:val="en-US" w:eastAsia="ru-RU"/>
              </w:rPr>
              <w:t xml:space="preserve"> Academic ClassKit*</w:t>
            </w:r>
          </w:p>
        </w:tc>
      </w:tr>
      <w:tr w:rsidR="00C401B9" w:rsidRPr="00CA5019" w:rsidTr="0096119A">
        <w:trPr>
          <w:trHeight w:val="450"/>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 xml:space="preserve">Comsol, </w:t>
            </w:r>
            <w:r w:rsidRPr="00CA5019">
              <w:rPr>
                <w:rFonts w:ascii="Times New Roman" w:hAnsi="Times New Roman"/>
                <w:b/>
                <w:bCs/>
                <w:color w:val="3D3D3D"/>
                <w:kern w:val="20"/>
                <w:position w:val="6"/>
                <w:sz w:val="20"/>
                <w:szCs w:val="20"/>
                <w:lang w:val="en-US" w:eastAsia="ru-RU"/>
              </w:rPr>
              <w:t>LiveLink for MATLAB</w:t>
            </w:r>
            <w:r w:rsidRPr="00CA5019">
              <w:rPr>
                <w:rFonts w:ascii="Times New Roman" w:hAnsi="Times New Roman"/>
                <w:color w:val="3D3D3D"/>
                <w:kern w:val="20"/>
                <w:position w:val="6"/>
                <w:sz w:val="20"/>
                <w:szCs w:val="20"/>
                <w:lang w:val="en-US" w:eastAsia="ru-RU"/>
              </w:rPr>
              <w:t xml:space="preserve"> Academic ClassKit*</w:t>
            </w:r>
          </w:p>
        </w:tc>
      </w:tr>
      <w:tr w:rsidR="00C401B9" w:rsidRPr="00CA5019" w:rsidTr="0096119A">
        <w:trPr>
          <w:trHeight w:val="450"/>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color w:val="3D3D3D"/>
                <w:kern w:val="20"/>
                <w:position w:val="6"/>
                <w:sz w:val="20"/>
                <w:szCs w:val="20"/>
                <w:lang w:eastAsia="ru-RU"/>
              </w:rPr>
              <w:t xml:space="preserve">COMSOL </w:t>
            </w:r>
            <w:r w:rsidRPr="00CA5019">
              <w:rPr>
                <w:rFonts w:ascii="Times New Roman" w:hAnsi="Times New Roman"/>
                <w:b/>
                <w:bCs/>
                <w:color w:val="3D3D3D"/>
                <w:kern w:val="20"/>
                <w:position w:val="6"/>
                <w:sz w:val="20"/>
                <w:szCs w:val="20"/>
                <w:lang w:eastAsia="ru-RU"/>
              </w:rPr>
              <w:t>Multiphysics</w:t>
            </w:r>
            <w:r w:rsidRPr="00CA5019">
              <w:rPr>
                <w:rFonts w:ascii="Times New Roman" w:hAnsi="Times New Roman"/>
                <w:color w:val="3D3D3D"/>
                <w:kern w:val="20"/>
                <w:position w:val="6"/>
                <w:sz w:val="20"/>
                <w:szCs w:val="20"/>
                <w:lang w:eastAsia="ru-RU"/>
              </w:rPr>
              <w:t xml:space="preserve"> Academic FloatingNetwork*</w:t>
            </w:r>
          </w:p>
        </w:tc>
      </w:tr>
      <w:tr w:rsidR="00C401B9" w:rsidRPr="00CA5019" w:rsidTr="0096119A">
        <w:trPr>
          <w:trHeight w:val="397"/>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 xml:space="preserve">Comsol, </w:t>
            </w:r>
            <w:r w:rsidRPr="00CA5019">
              <w:rPr>
                <w:rFonts w:ascii="Times New Roman" w:hAnsi="Times New Roman"/>
                <w:b/>
                <w:bCs/>
                <w:color w:val="3D3D3D"/>
                <w:kern w:val="20"/>
                <w:position w:val="6"/>
                <w:sz w:val="20"/>
                <w:szCs w:val="20"/>
                <w:lang w:val="en-US" w:eastAsia="ru-RU"/>
              </w:rPr>
              <w:t>Chemical ReactionEngineering</w:t>
            </w:r>
            <w:r w:rsidRPr="00CA5019">
              <w:rPr>
                <w:rFonts w:ascii="Times New Roman" w:hAnsi="Times New Roman"/>
                <w:color w:val="3D3D3D"/>
                <w:kern w:val="20"/>
                <w:position w:val="6"/>
                <w:sz w:val="20"/>
                <w:szCs w:val="20"/>
                <w:lang w:val="en-US" w:eastAsia="ru-RU"/>
              </w:rPr>
              <w:t xml:space="preserve"> Module Academic FloatingNetwork*</w:t>
            </w:r>
          </w:p>
        </w:tc>
      </w:tr>
      <w:tr w:rsidR="00C401B9" w:rsidRPr="00CA5019" w:rsidTr="0096119A">
        <w:trPr>
          <w:trHeight w:val="293"/>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 xml:space="preserve">Comsol, </w:t>
            </w:r>
            <w:r w:rsidRPr="00CA5019">
              <w:rPr>
                <w:rFonts w:ascii="Times New Roman" w:hAnsi="Times New Roman"/>
                <w:b/>
                <w:bCs/>
                <w:color w:val="3D3D3D"/>
                <w:kern w:val="20"/>
                <w:position w:val="6"/>
                <w:sz w:val="20"/>
                <w:szCs w:val="20"/>
                <w:lang w:val="en-US" w:eastAsia="ru-RU"/>
              </w:rPr>
              <w:t>LiveLink for MATLAB</w:t>
            </w:r>
            <w:r w:rsidRPr="00CA5019">
              <w:rPr>
                <w:rFonts w:ascii="Times New Roman" w:hAnsi="Times New Roman"/>
                <w:color w:val="3D3D3D"/>
                <w:kern w:val="20"/>
                <w:position w:val="6"/>
                <w:sz w:val="20"/>
                <w:szCs w:val="20"/>
                <w:lang w:val="en-US" w:eastAsia="ru-RU"/>
              </w:rPr>
              <w:t xml:space="preserve"> Academic FloatingNetwork*</w:t>
            </w:r>
          </w:p>
        </w:tc>
      </w:tr>
      <w:tr w:rsidR="00C401B9" w:rsidRPr="00CA5019" w:rsidTr="0096119A">
        <w:trPr>
          <w:trHeight w:val="266"/>
        </w:trPr>
        <w:tc>
          <w:tcPr>
            <w:tcW w:w="2142" w:type="dxa"/>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CRYSTAL</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Crystal 09 Academic</w:t>
            </w:r>
            <w:r w:rsidRPr="00CA5019">
              <w:rPr>
                <w:rFonts w:ascii="Times New Roman" w:hAnsi="Times New Roman"/>
                <w:color w:val="3D3D3D"/>
                <w:kern w:val="20"/>
                <w:position w:val="6"/>
                <w:sz w:val="20"/>
                <w:szCs w:val="20"/>
                <w:lang w:val="en-US" w:eastAsia="ru-RU"/>
              </w:rPr>
              <w:t>, degree granting, institutions, Unix/Linux+Windosw+MPP+Cryscor09*</w:t>
            </w:r>
          </w:p>
        </w:tc>
      </w:tr>
      <w:tr w:rsidR="00C401B9" w:rsidRPr="00CA5019" w:rsidTr="0096119A">
        <w:trPr>
          <w:trHeight w:val="567"/>
        </w:trPr>
        <w:tc>
          <w:tcPr>
            <w:tcW w:w="2142" w:type="dxa"/>
            <w:vMerge w:val="restart"/>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esri</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 xml:space="preserve">ArcGIS Server </w:t>
            </w:r>
            <w:r w:rsidRPr="00CA5019">
              <w:rPr>
                <w:rFonts w:ascii="Times New Roman" w:hAnsi="Times New Roman"/>
                <w:color w:val="3D3D3D"/>
                <w:kern w:val="20"/>
                <w:position w:val="6"/>
                <w:sz w:val="20"/>
                <w:szCs w:val="20"/>
                <w:lang w:eastAsia="ru-RU"/>
              </w:rPr>
              <w:t>Workgroup Advanced (Server Standard + функции обработки данных на сервере, включает дополнительные модули Spatial, 3D, Network, Geostatistical) лицензия на 1 сервер до 4-х ядер*</w:t>
            </w:r>
          </w:p>
        </w:tc>
      </w:tr>
      <w:tr w:rsidR="00C401B9" w:rsidRPr="00CA5019" w:rsidTr="0096119A">
        <w:trPr>
          <w:trHeight w:val="831"/>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ArcGIS Server</w:t>
            </w:r>
            <w:r w:rsidRPr="00CA5019">
              <w:rPr>
                <w:rFonts w:ascii="Times New Roman" w:hAnsi="Times New Roman"/>
                <w:color w:val="3D3D3D"/>
                <w:kern w:val="20"/>
                <w:position w:val="6"/>
                <w:sz w:val="20"/>
                <w:szCs w:val="20"/>
                <w:lang w:eastAsia="ru-RU"/>
              </w:rPr>
              <w:t xml:space="preserve"> Enterprise 10 Lab Kit Advanced Lab Kit (Server Standart + функции обработки и редактирования данных на сервере, включает модули Network Analyst, 3DAnalyst, Spatial Analyst и Geostatistical Analyst) лицензия на 1 сервер Academic*</w:t>
            </w:r>
          </w:p>
        </w:tc>
      </w:tr>
      <w:tr w:rsidR="00C401B9" w:rsidRPr="00CA5019" w:rsidTr="0096119A">
        <w:trPr>
          <w:trHeight w:val="330"/>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 xml:space="preserve">ArcInfo 10 Lab </w:t>
            </w:r>
            <w:r w:rsidRPr="00CA5019">
              <w:rPr>
                <w:rFonts w:ascii="Times New Roman" w:hAnsi="Times New Roman"/>
                <w:color w:val="3D3D3D"/>
                <w:kern w:val="20"/>
                <w:position w:val="6"/>
                <w:sz w:val="20"/>
                <w:szCs w:val="20"/>
                <w:lang w:eastAsia="ru-RU"/>
              </w:rPr>
              <w:t>Pak Academic*</w:t>
            </w:r>
          </w:p>
        </w:tc>
      </w:tr>
      <w:tr w:rsidR="00C401B9" w:rsidRPr="00CA5019" w:rsidTr="0096119A">
        <w:trPr>
          <w:trHeight w:val="361"/>
        </w:trPr>
        <w:tc>
          <w:tcPr>
            <w:tcW w:w="2142" w:type="dxa"/>
            <w:vMerge w:val="restart"/>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HyperCUBE.Inc.</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 xml:space="preserve">HyperChem </w:t>
            </w:r>
            <w:r w:rsidRPr="00CA5019">
              <w:rPr>
                <w:rFonts w:ascii="Times New Roman" w:hAnsi="Times New Roman"/>
                <w:color w:val="3D3D3D"/>
                <w:kern w:val="20"/>
                <w:position w:val="6"/>
                <w:sz w:val="20"/>
                <w:szCs w:val="20"/>
                <w:lang w:val="en-US" w:eastAsia="ru-RU"/>
              </w:rPr>
              <w:t xml:space="preserve">Professional Release 8 Academic Standalone </w:t>
            </w:r>
            <w:r w:rsidRPr="00CA5019">
              <w:rPr>
                <w:rFonts w:ascii="Times New Roman" w:hAnsi="Times New Roman"/>
                <w:b/>
                <w:bCs/>
                <w:color w:val="3D3D3D"/>
                <w:kern w:val="20"/>
                <w:position w:val="6"/>
                <w:sz w:val="20"/>
                <w:szCs w:val="20"/>
                <w:lang w:val="en-US" w:eastAsia="ru-RU"/>
              </w:rPr>
              <w:t>Windows</w:t>
            </w:r>
            <w:r w:rsidRPr="00CA5019">
              <w:rPr>
                <w:rFonts w:ascii="Times New Roman" w:hAnsi="Times New Roman"/>
                <w:color w:val="3D3D3D"/>
                <w:kern w:val="20"/>
                <w:position w:val="6"/>
                <w:sz w:val="20"/>
                <w:szCs w:val="20"/>
                <w:lang w:val="en-US" w:eastAsia="ru-RU"/>
              </w:rPr>
              <w:t>*</w:t>
            </w:r>
          </w:p>
        </w:tc>
      </w:tr>
      <w:tr w:rsidR="00C401B9" w:rsidRPr="00CA5019" w:rsidTr="0096119A">
        <w:trPr>
          <w:trHeight w:val="300"/>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HyperChem 1.0 for Linux</w:t>
            </w:r>
            <w:r w:rsidRPr="00CA5019">
              <w:rPr>
                <w:rFonts w:ascii="Times New Roman" w:hAnsi="Times New Roman"/>
                <w:color w:val="3D3D3D"/>
                <w:kern w:val="20"/>
                <w:position w:val="6"/>
                <w:sz w:val="20"/>
                <w:szCs w:val="20"/>
                <w:lang w:eastAsia="ru-RU"/>
              </w:rPr>
              <w:t>*</w:t>
            </w:r>
          </w:p>
        </w:tc>
      </w:tr>
      <w:tr w:rsidR="00C401B9" w:rsidRPr="00CA5019" w:rsidTr="0096119A">
        <w:trPr>
          <w:trHeight w:val="385"/>
        </w:trPr>
        <w:tc>
          <w:tcPr>
            <w:tcW w:w="2142" w:type="dxa"/>
            <w:vMerge w:val="restart"/>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intel</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 xml:space="preserve">Intel </w:t>
            </w:r>
            <w:r w:rsidRPr="00CA5019">
              <w:rPr>
                <w:rFonts w:ascii="Times New Roman" w:hAnsi="Times New Roman"/>
                <w:b/>
                <w:bCs/>
                <w:color w:val="3D3D3D"/>
                <w:kern w:val="20"/>
                <w:position w:val="6"/>
                <w:sz w:val="20"/>
                <w:szCs w:val="20"/>
                <w:lang w:val="en-US" w:eastAsia="ru-RU"/>
              </w:rPr>
              <w:t>Parallel Studio</w:t>
            </w:r>
            <w:r w:rsidRPr="00CA5019">
              <w:rPr>
                <w:rFonts w:ascii="Times New Roman" w:hAnsi="Times New Roman"/>
                <w:color w:val="3D3D3D"/>
                <w:kern w:val="20"/>
                <w:position w:val="6"/>
                <w:sz w:val="20"/>
                <w:szCs w:val="20"/>
                <w:lang w:val="en-US" w:eastAsia="ru-RU"/>
              </w:rPr>
              <w:t xml:space="preserve"> XE for Windows OS - Floating Academic 5seat(Esd)*</w:t>
            </w:r>
          </w:p>
        </w:tc>
      </w:tr>
      <w:tr w:rsidR="00C401B9" w:rsidRPr="00CA5019" w:rsidTr="0096119A">
        <w:trPr>
          <w:trHeight w:val="281"/>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 xml:space="preserve">Intel </w:t>
            </w:r>
            <w:r w:rsidRPr="00CA5019">
              <w:rPr>
                <w:rFonts w:ascii="Times New Roman" w:hAnsi="Times New Roman"/>
                <w:b/>
                <w:bCs/>
                <w:color w:val="3D3D3D"/>
                <w:kern w:val="20"/>
                <w:position w:val="6"/>
                <w:sz w:val="20"/>
                <w:szCs w:val="20"/>
                <w:lang w:val="en-US" w:eastAsia="ru-RU"/>
              </w:rPr>
              <w:t>Cluster Studio</w:t>
            </w:r>
            <w:r w:rsidRPr="00CA5019">
              <w:rPr>
                <w:rFonts w:ascii="Times New Roman" w:hAnsi="Times New Roman"/>
                <w:color w:val="3D3D3D"/>
                <w:kern w:val="20"/>
                <w:position w:val="6"/>
                <w:sz w:val="20"/>
                <w:szCs w:val="20"/>
                <w:lang w:val="en-US" w:eastAsia="ru-RU"/>
              </w:rPr>
              <w:t xml:space="preserve"> for Windows OS - Floating Academic 5seat (Esd)*</w:t>
            </w:r>
          </w:p>
        </w:tc>
      </w:tr>
      <w:tr w:rsidR="00C401B9" w:rsidRPr="00CA5019" w:rsidTr="0096119A">
        <w:trPr>
          <w:trHeight w:val="258"/>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 xml:space="preserve">Intel </w:t>
            </w:r>
            <w:r w:rsidRPr="00CA5019">
              <w:rPr>
                <w:rFonts w:ascii="Times New Roman" w:hAnsi="Times New Roman"/>
                <w:b/>
                <w:bCs/>
                <w:color w:val="3D3D3D"/>
                <w:kern w:val="20"/>
                <w:position w:val="6"/>
                <w:sz w:val="20"/>
                <w:szCs w:val="20"/>
                <w:lang w:val="en-US" w:eastAsia="ru-RU"/>
              </w:rPr>
              <w:t>Parallel Studio</w:t>
            </w:r>
            <w:r w:rsidRPr="00CA5019">
              <w:rPr>
                <w:rFonts w:ascii="Times New Roman" w:hAnsi="Times New Roman"/>
                <w:color w:val="3D3D3D"/>
                <w:kern w:val="20"/>
                <w:position w:val="6"/>
                <w:sz w:val="20"/>
                <w:szCs w:val="20"/>
                <w:lang w:val="en-US" w:eastAsia="ru-RU"/>
              </w:rPr>
              <w:t xml:space="preserve"> XE for Linux OS - Floating Academic 5seat(Esd)*</w:t>
            </w:r>
          </w:p>
        </w:tc>
      </w:tr>
      <w:tr w:rsidR="00C401B9" w:rsidRPr="00CA5019" w:rsidTr="0096119A">
        <w:trPr>
          <w:trHeight w:val="289"/>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 xml:space="preserve">Intel </w:t>
            </w:r>
            <w:r w:rsidRPr="00CA5019">
              <w:rPr>
                <w:rFonts w:ascii="Times New Roman" w:hAnsi="Times New Roman"/>
                <w:b/>
                <w:bCs/>
                <w:color w:val="3D3D3D"/>
                <w:kern w:val="20"/>
                <w:position w:val="6"/>
                <w:sz w:val="20"/>
                <w:szCs w:val="20"/>
                <w:lang w:val="en-US" w:eastAsia="ru-RU"/>
              </w:rPr>
              <w:t>Cluster Studio</w:t>
            </w:r>
            <w:r w:rsidRPr="00CA5019">
              <w:rPr>
                <w:rFonts w:ascii="Times New Roman" w:hAnsi="Times New Roman"/>
                <w:color w:val="3D3D3D"/>
                <w:kern w:val="20"/>
                <w:position w:val="6"/>
                <w:sz w:val="20"/>
                <w:szCs w:val="20"/>
                <w:lang w:val="en-US" w:eastAsia="ru-RU"/>
              </w:rPr>
              <w:t xml:space="preserve"> for Linux OS - Floating Academic 5seat (Esd)*</w:t>
            </w:r>
          </w:p>
        </w:tc>
      </w:tr>
      <w:tr w:rsidR="00C401B9" w:rsidRPr="00CA5019" w:rsidTr="0096119A">
        <w:trPr>
          <w:trHeight w:val="280"/>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Intel</w:t>
            </w:r>
            <w:r w:rsidRPr="00CA5019">
              <w:rPr>
                <w:rFonts w:ascii="Times New Roman" w:hAnsi="Times New Roman"/>
                <w:b/>
                <w:bCs/>
                <w:color w:val="3D3D3D"/>
                <w:kern w:val="20"/>
                <w:position w:val="6"/>
                <w:sz w:val="20"/>
                <w:szCs w:val="20"/>
                <w:lang w:val="en-US" w:eastAsia="ru-RU"/>
              </w:rPr>
              <w:t xml:space="preserve"> Parallel Studio</w:t>
            </w:r>
            <w:r w:rsidRPr="00CA5019">
              <w:rPr>
                <w:rFonts w:ascii="Times New Roman" w:hAnsi="Times New Roman"/>
                <w:color w:val="3D3D3D"/>
                <w:kern w:val="20"/>
                <w:position w:val="6"/>
                <w:sz w:val="20"/>
                <w:szCs w:val="20"/>
                <w:lang w:val="en-US" w:eastAsia="ru-RU"/>
              </w:rPr>
              <w:t xml:space="preserve"> XE for Windows OS - Single Commercial (Esd)*</w:t>
            </w:r>
          </w:p>
        </w:tc>
      </w:tr>
      <w:tr w:rsidR="00C401B9" w:rsidRPr="00CA5019" w:rsidTr="0096119A">
        <w:trPr>
          <w:trHeight w:val="257"/>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 xml:space="preserve">Intel </w:t>
            </w:r>
            <w:r w:rsidRPr="00CA5019">
              <w:rPr>
                <w:rFonts w:ascii="Times New Roman" w:hAnsi="Times New Roman"/>
                <w:b/>
                <w:bCs/>
                <w:color w:val="3D3D3D"/>
                <w:kern w:val="20"/>
                <w:position w:val="6"/>
                <w:sz w:val="20"/>
                <w:szCs w:val="20"/>
                <w:lang w:val="en-US" w:eastAsia="ru-RU"/>
              </w:rPr>
              <w:t>Cluster Studio</w:t>
            </w:r>
            <w:r w:rsidRPr="00CA5019">
              <w:rPr>
                <w:rFonts w:ascii="Times New Roman" w:hAnsi="Times New Roman"/>
                <w:color w:val="3D3D3D"/>
                <w:kern w:val="20"/>
                <w:position w:val="6"/>
                <w:sz w:val="20"/>
                <w:szCs w:val="20"/>
                <w:lang w:val="en-US" w:eastAsia="ru-RU"/>
              </w:rPr>
              <w:t xml:space="preserve"> for Windows OS - Single Commercial (Esd)*</w:t>
            </w:r>
          </w:p>
        </w:tc>
      </w:tr>
      <w:tr w:rsidR="00C401B9" w:rsidRPr="00CA5019" w:rsidTr="0096119A">
        <w:trPr>
          <w:trHeight w:val="276"/>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Intel</w:t>
            </w:r>
            <w:r w:rsidRPr="00CA5019">
              <w:rPr>
                <w:rFonts w:ascii="Times New Roman" w:hAnsi="Times New Roman"/>
                <w:b/>
                <w:bCs/>
                <w:color w:val="3D3D3D"/>
                <w:kern w:val="20"/>
                <w:position w:val="6"/>
                <w:sz w:val="20"/>
                <w:szCs w:val="20"/>
                <w:lang w:val="en-US" w:eastAsia="ru-RU"/>
              </w:rPr>
              <w:t xml:space="preserve"> Parallel Studio</w:t>
            </w:r>
            <w:r w:rsidRPr="00CA5019">
              <w:rPr>
                <w:rFonts w:ascii="Times New Roman" w:hAnsi="Times New Roman"/>
                <w:color w:val="3D3D3D"/>
                <w:kern w:val="20"/>
                <w:position w:val="6"/>
                <w:sz w:val="20"/>
                <w:szCs w:val="20"/>
                <w:lang w:val="en-US" w:eastAsia="ru-RU"/>
              </w:rPr>
              <w:t xml:space="preserve"> XE for Linux OS - Single Commercial (Esd)*</w:t>
            </w:r>
          </w:p>
        </w:tc>
      </w:tr>
      <w:tr w:rsidR="00C401B9" w:rsidRPr="00CA5019" w:rsidTr="0096119A">
        <w:trPr>
          <w:trHeight w:val="264"/>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 xml:space="preserve">Intel </w:t>
            </w:r>
            <w:r w:rsidRPr="00CA5019">
              <w:rPr>
                <w:rFonts w:ascii="Times New Roman" w:hAnsi="Times New Roman"/>
                <w:b/>
                <w:bCs/>
                <w:color w:val="3D3D3D"/>
                <w:kern w:val="20"/>
                <w:position w:val="6"/>
                <w:sz w:val="20"/>
                <w:szCs w:val="20"/>
                <w:lang w:val="en-US" w:eastAsia="ru-RU"/>
              </w:rPr>
              <w:t>Cluster Studio</w:t>
            </w:r>
            <w:r w:rsidRPr="00CA5019">
              <w:rPr>
                <w:rFonts w:ascii="Times New Roman" w:hAnsi="Times New Roman"/>
                <w:color w:val="3D3D3D"/>
                <w:kern w:val="20"/>
                <w:position w:val="6"/>
                <w:sz w:val="20"/>
                <w:szCs w:val="20"/>
                <w:lang w:val="en-US" w:eastAsia="ru-RU"/>
              </w:rPr>
              <w:t xml:space="preserve"> for Linux OS - Single Commercial (Esd)*</w:t>
            </w:r>
          </w:p>
        </w:tc>
      </w:tr>
      <w:tr w:rsidR="00C401B9" w:rsidRPr="00CA5019" w:rsidTr="0096119A">
        <w:trPr>
          <w:trHeight w:val="281"/>
        </w:trPr>
        <w:tc>
          <w:tcPr>
            <w:tcW w:w="2142" w:type="dxa"/>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ITT</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 xml:space="preserve">IDL </w:t>
            </w:r>
            <w:r w:rsidRPr="00CA5019">
              <w:rPr>
                <w:rFonts w:ascii="Times New Roman" w:hAnsi="Times New Roman"/>
                <w:color w:val="3D3D3D"/>
                <w:kern w:val="20"/>
                <w:position w:val="6"/>
                <w:sz w:val="20"/>
                <w:szCs w:val="20"/>
                <w:lang w:eastAsia="ru-RU"/>
              </w:rPr>
              <w:t>для ОС Windows, Mac, Linux, Unix, Teaching License пакет из 10 плавающих лицензий*</w:t>
            </w:r>
          </w:p>
        </w:tc>
      </w:tr>
      <w:tr w:rsidR="00C401B9" w:rsidRPr="00CA5019" w:rsidTr="0096119A">
        <w:trPr>
          <w:trHeight w:val="285"/>
        </w:trPr>
        <w:tc>
          <w:tcPr>
            <w:tcW w:w="2142" w:type="dxa"/>
            <w:vMerge w:val="restart"/>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Lahey</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Lahey Fortran64 Linux</w:t>
            </w:r>
            <w:r w:rsidRPr="00CA5019">
              <w:rPr>
                <w:rFonts w:ascii="Times New Roman" w:hAnsi="Times New Roman"/>
                <w:color w:val="3D3D3D"/>
                <w:kern w:val="20"/>
                <w:position w:val="6"/>
                <w:sz w:val="20"/>
                <w:szCs w:val="20"/>
                <w:lang w:val="en-US" w:eastAsia="ru-RU"/>
              </w:rPr>
              <w:t xml:space="preserve"> Professional Multi-user Licence (per concurrent user) </w:t>
            </w:r>
            <w:r w:rsidRPr="00CA5019">
              <w:rPr>
                <w:rFonts w:ascii="Times New Roman" w:hAnsi="Times New Roman"/>
                <w:b/>
                <w:bCs/>
                <w:color w:val="3D3D3D"/>
                <w:kern w:val="20"/>
                <w:position w:val="6"/>
                <w:sz w:val="20"/>
                <w:szCs w:val="20"/>
                <w:lang w:val="en-US" w:eastAsia="ru-RU"/>
              </w:rPr>
              <w:t>AcademicEdition*</w:t>
            </w:r>
          </w:p>
        </w:tc>
      </w:tr>
      <w:tr w:rsidR="00C401B9" w:rsidRPr="00CA5019" w:rsidTr="0096119A">
        <w:trPr>
          <w:trHeight w:val="262"/>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Lahey Fortran95 Linux</w:t>
            </w:r>
            <w:r w:rsidRPr="00CA5019">
              <w:rPr>
                <w:rFonts w:ascii="Times New Roman" w:hAnsi="Times New Roman"/>
                <w:color w:val="3D3D3D"/>
                <w:kern w:val="20"/>
                <w:position w:val="6"/>
                <w:sz w:val="20"/>
                <w:szCs w:val="20"/>
                <w:lang w:val="en-US" w:eastAsia="ru-RU"/>
              </w:rPr>
              <w:t xml:space="preserve"> Professional Multi-user License (per concurrent user) </w:t>
            </w:r>
            <w:r w:rsidRPr="00CA5019">
              <w:rPr>
                <w:rFonts w:ascii="Times New Roman" w:hAnsi="Times New Roman"/>
                <w:b/>
                <w:bCs/>
                <w:color w:val="3D3D3D"/>
                <w:kern w:val="20"/>
                <w:position w:val="6"/>
                <w:sz w:val="20"/>
                <w:szCs w:val="20"/>
                <w:lang w:val="en-US" w:eastAsia="ru-RU"/>
              </w:rPr>
              <w:t>AcademicEdition*</w:t>
            </w:r>
          </w:p>
        </w:tc>
      </w:tr>
      <w:tr w:rsidR="00C401B9" w:rsidRPr="00CA5019" w:rsidTr="0096119A">
        <w:trPr>
          <w:trHeight w:val="267"/>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Lahey Fortran64 Linux</w:t>
            </w:r>
            <w:r w:rsidRPr="00CA5019">
              <w:rPr>
                <w:rFonts w:ascii="Times New Roman" w:hAnsi="Times New Roman"/>
                <w:color w:val="3D3D3D"/>
                <w:kern w:val="20"/>
                <w:position w:val="6"/>
                <w:sz w:val="20"/>
                <w:szCs w:val="20"/>
                <w:lang w:val="en-US" w:eastAsia="ru-RU"/>
              </w:rPr>
              <w:t xml:space="preserve"> Professional Multi-user Licence (per concurrent user) </w:t>
            </w:r>
            <w:r w:rsidRPr="00CA5019">
              <w:rPr>
                <w:rFonts w:ascii="Times New Roman" w:hAnsi="Times New Roman"/>
                <w:b/>
                <w:bCs/>
                <w:color w:val="3D3D3D"/>
                <w:kern w:val="20"/>
                <w:position w:val="6"/>
                <w:sz w:val="20"/>
                <w:szCs w:val="20"/>
                <w:lang w:val="en-US" w:eastAsia="ru-RU"/>
              </w:rPr>
              <w:t>Commercial</w:t>
            </w:r>
            <w:r w:rsidRPr="00CA5019">
              <w:rPr>
                <w:rFonts w:ascii="Times New Roman" w:hAnsi="Times New Roman"/>
                <w:color w:val="3D3D3D"/>
                <w:kern w:val="20"/>
                <w:position w:val="6"/>
                <w:sz w:val="20"/>
                <w:szCs w:val="20"/>
                <w:lang w:val="en-US" w:eastAsia="ru-RU"/>
              </w:rPr>
              <w:t>*</w:t>
            </w:r>
          </w:p>
        </w:tc>
      </w:tr>
      <w:tr w:rsidR="00C401B9" w:rsidRPr="00CA5019" w:rsidTr="0096119A">
        <w:trPr>
          <w:trHeight w:val="267"/>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 xml:space="preserve">Lahey Fortran95 Linux </w:t>
            </w:r>
            <w:r w:rsidRPr="00CA5019">
              <w:rPr>
                <w:rFonts w:ascii="Times New Roman" w:hAnsi="Times New Roman"/>
                <w:color w:val="3D3D3D"/>
                <w:kern w:val="20"/>
                <w:position w:val="6"/>
                <w:sz w:val="20"/>
                <w:szCs w:val="20"/>
                <w:lang w:val="en-US" w:eastAsia="ru-RU"/>
              </w:rPr>
              <w:t xml:space="preserve">Professional Multi-user License (per concurrent user) </w:t>
            </w:r>
            <w:r w:rsidRPr="00CA5019">
              <w:rPr>
                <w:rFonts w:ascii="Times New Roman" w:hAnsi="Times New Roman"/>
                <w:b/>
                <w:bCs/>
                <w:color w:val="3D3D3D"/>
                <w:kern w:val="20"/>
                <w:position w:val="6"/>
                <w:sz w:val="20"/>
                <w:szCs w:val="20"/>
                <w:lang w:val="en-US" w:eastAsia="ru-RU"/>
              </w:rPr>
              <w:t>Commercial</w:t>
            </w:r>
            <w:r w:rsidRPr="00CA5019">
              <w:rPr>
                <w:rFonts w:ascii="Times New Roman" w:hAnsi="Times New Roman"/>
                <w:color w:val="3D3D3D"/>
                <w:kern w:val="20"/>
                <w:position w:val="6"/>
                <w:sz w:val="20"/>
                <w:szCs w:val="20"/>
                <w:lang w:val="en-US" w:eastAsia="ru-RU"/>
              </w:rPr>
              <w:t>*</w:t>
            </w:r>
          </w:p>
        </w:tc>
      </w:tr>
      <w:tr w:rsidR="00C401B9" w:rsidRPr="00CA5019" w:rsidTr="0096119A">
        <w:trPr>
          <w:trHeight w:val="267"/>
        </w:trPr>
        <w:tc>
          <w:tcPr>
            <w:tcW w:w="2142" w:type="dxa"/>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maplesoft</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Maple 15</w:t>
            </w:r>
            <w:r w:rsidRPr="00CA5019">
              <w:rPr>
                <w:rFonts w:ascii="Times New Roman" w:hAnsi="Times New Roman"/>
                <w:color w:val="3D3D3D"/>
                <w:kern w:val="20"/>
                <w:position w:val="6"/>
                <w:sz w:val="20"/>
                <w:szCs w:val="20"/>
                <w:lang w:val="en-US" w:eastAsia="ru-RU"/>
              </w:rPr>
              <w:t>: Universities or Equivalent Degree Granting Institutions Floating</w:t>
            </w:r>
          </w:p>
        </w:tc>
      </w:tr>
      <w:tr w:rsidR="00C401B9" w:rsidRPr="00CA5019" w:rsidTr="0096119A">
        <w:trPr>
          <w:trHeight w:val="267"/>
        </w:trPr>
        <w:tc>
          <w:tcPr>
            <w:tcW w:w="2142" w:type="dxa"/>
            <w:tcBorders>
              <w:top w:val="nil"/>
              <w:left w:val="single" w:sz="4" w:space="0" w:color="000000"/>
              <w:bottom w:val="nil"/>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NAG</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 xml:space="preserve">NAG </w:t>
            </w:r>
            <w:r w:rsidRPr="00CA5019">
              <w:rPr>
                <w:rFonts w:ascii="Times New Roman" w:hAnsi="Times New Roman"/>
                <w:color w:val="3D3D3D"/>
                <w:kern w:val="20"/>
                <w:position w:val="6"/>
                <w:sz w:val="20"/>
                <w:szCs w:val="20"/>
                <w:lang w:val="en-US" w:eastAsia="ru-RU"/>
              </w:rPr>
              <w:t>Fortran Compiler Windows/Linux (5-pack floating license)*</w:t>
            </w:r>
          </w:p>
        </w:tc>
      </w:tr>
      <w:tr w:rsidR="00C401B9" w:rsidRPr="00CA5019" w:rsidTr="0096119A">
        <w:trPr>
          <w:trHeight w:val="1277"/>
        </w:trPr>
        <w:tc>
          <w:tcPr>
            <w:tcW w:w="2142" w:type="dxa"/>
            <w:tcBorders>
              <w:top w:val="single" w:sz="4" w:space="0" w:color="000000"/>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P. Blaha, K. Schwarz, G. Madsen, D. Kvasnicka and J. Luitz Inst. f. Materials Chemistry, TU Vienna</w:t>
            </w:r>
          </w:p>
        </w:tc>
        <w:tc>
          <w:tcPr>
            <w:tcW w:w="9213" w:type="dxa"/>
            <w:tcBorders>
              <w:top w:val="nil"/>
              <w:left w:val="nil"/>
              <w:bottom w:val="single" w:sz="4" w:space="0" w:color="000000"/>
              <w:right w:val="single" w:sz="4" w:space="0" w:color="000000"/>
            </w:tcBorders>
            <w:shd w:val="clear" w:color="000000" w:fill="FFFFFF"/>
            <w:vAlign w:val="center"/>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 xml:space="preserve">WIEN2k </w:t>
            </w:r>
            <w:r w:rsidRPr="00CA5019">
              <w:rPr>
                <w:rFonts w:ascii="Times New Roman" w:hAnsi="Times New Roman"/>
                <w:color w:val="3D3D3D"/>
                <w:kern w:val="20"/>
                <w:position w:val="6"/>
                <w:sz w:val="20"/>
                <w:szCs w:val="20"/>
                <w:lang w:eastAsia="ru-RU"/>
              </w:rPr>
              <w:t>for Academic institutions*</w:t>
            </w:r>
          </w:p>
        </w:tc>
      </w:tr>
      <w:tr w:rsidR="00C401B9" w:rsidRPr="00CA5019" w:rsidTr="0096119A">
        <w:trPr>
          <w:trHeight w:val="571"/>
        </w:trPr>
        <w:tc>
          <w:tcPr>
            <w:tcW w:w="2142" w:type="dxa"/>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Pitney Bowes Software Inc.</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 xml:space="preserve">ГИС MapInfo </w:t>
            </w:r>
            <w:r w:rsidRPr="00CA5019">
              <w:rPr>
                <w:rFonts w:ascii="Times New Roman" w:hAnsi="Times New Roman"/>
                <w:color w:val="3D3D3D"/>
                <w:kern w:val="20"/>
                <w:position w:val="6"/>
                <w:sz w:val="20"/>
                <w:szCs w:val="20"/>
                <w:lang w:eastAsia="ru-RU"/>
              </w:rPr>
              <w:t>Professional 10.5 для Windows (русская версия) для учебных заведений*</w:t>
            </w:r>
          </w:p>
        </w:tc>
      </w:tr>
      <w:tr w:rsidR="00C401B9" w:rsidRPr="00CA5019" w:rsidTr="0096119A">
        <w:trPr>
          <w:trHeight w:val="834"/>
        </w:trPr>
        <w:tc>
          <w:tcPr>
            <w:tcW w:w="2142" w:type="dxa"/>
            <w:tcBorders>
              <w:top w:val="nil"/>
              <w:left w:val="single" w:sz="4" w:space="0" w:color="000000"/>
              <w:bottom w:val="nil"/>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SCM, Scientific Computing &amp; Modelling NV</w:t>
            </w:r>
          </w:p>
        </w:tc>
        <w:tc>
          <w:tcPr>
            <w:tcW w:w="9213" w:type="dxa"/>
            <w:tcBorders>
              <w:top w:val="nil"/>
              <w:left w:val="nil"/>
              <w:bottom w:val="nil"/>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 xml:space="preserve">ADF </w:t>
            </w:r>
            <w:r w:rsidRPr="00CA5019">
              <w:rPr>
                <w:rFonts w:ascii="Times New Roman" w:hAnsi="Times New Roman"/>
                <w:color w:val="3D3D3D"/>
                <w:kern w:val="20"/>
                <w:position w:val="6"/>
                <w:sz w:val="20"/>
                <w:szCs w:val="20"/>
                <w:lang w:val="en-US" w:eastAsia="ru-RU"/>
              </w:rPr>
              <w:t>Amsterdam Density Functional software unlimited cores Single Academic Research Group*</w:t>
            </w:r>
          </w:p>
        </w:tc>
      </w:tr>
      <w:tr w:rsidR="00C401B9" w:rsidRPr="00CA5019" w:rsidTr="0096119A">
        <w:trPr>
          <w:trHeight w:val="280"/>
        </w:trPr>
        <w:tc>
          <w:tcPr>
            <w:tcW w:w="2142" w:type="dxa"/>
            <w:tcBorders>
              <w:top w:val="single" w:sz="4" w:space="0" w:color="000000"/>
              <w:left w:val="single" w:sz="4" w:space="0" w:color="000000"/>
              <w:bottom w:val="nil"/>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statsoft</w:t>
            </w:r>
          </w:p>
        </w:tc>
        <w:tc>
          <w:tcPr>
            <w:tcW w:w="9213" w:type="dxa"/>
            <w:tcBorders>
              <w:top w:val="single" w:sz="4" w:space="0" w:color="000000"/>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Statistica</w:t>
            </w:r>
            <w:r w:rsidRPr="00CA5019">
              <w:rPr>
                <w:rFonts w:ascii="Times New Roman" w:hAnsi="Times New Roman"/>
                <w:color w:val="3D3D3D"/>
                <w:kern w:val="20"/>
                <w:position w:val="6"/>
                <w:sz w:val="20"/>
                <w:szCs w:val="20"/>
                <w:lang w:val="en-US" w:eastAsia="ru-RU"/>
              </w:rPr>
              <w:t xml:space="preserve"> Advanced for Windows v.10 English Academic</w:t>
            </w:r>
          </w:p>
        </w:tc>
      </w:tr>
      <w:tr w:rsidR="00C401B9" w:rsidRPr="00CA5019" w:rsidTr="001F4BB4">
        <w:trPr>
          <w:trHeight w:val="397"/>
        </w:trPr>
        <w:tc>
          <w:tcPr>
            <w:tcW w:w="214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The MathWorks, Inc.</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MATLAB</w:t>
            </w:r>
            <w:r w:rsidRPr="00CA5019">
              <w:rPr>
                <w:rFonts w:ascii="Times New Roman" w:hAnsi="Times New Roman"/>
                <w:color w:val="3D3D3D"/>
                <w:kern w:val="20"/>
                <w:position w:val="6"/>
                <w:sz w:val="20"/>
                <w:szCs w:val="20"/>
                <w:lang w:val="en-US" w:eastAsia="ru-RU"/>
              </w:rPr>
              <w:t xml:space="preserve"> Academic new Product From 2 to 4 Concurrent Licenses (per License)*</w:t>
            </w:r>
          </w:p>
        </w:tc>
      </w:tr>
      <w:tr w:rsidR="00C401B9" w:rsidRPr="00CA5019" w:rsidTr="001F4BB4">
        <w:trPr>
          <w:trHeight w:val="275"/>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Simulink</w:t>
            </w:r>
            <w:r w:rsidRPr="00CA5019">
              <w:rPr>
                <w:rFonts w:ascii="Times New Roman" w:hAnsi="Times New Roman"/>
                <w:color w:val="3D3D3D"/>
                <w:kern w:val="20"/>
                <w:position w:val="6"/>
                <w:sz w:val="20"/>
                <w:szCs w:val="20"/>
                <w:lang w:val="en-US" w:eastAsia="ru-RU"/>
              </w:rPr>
              <w:t xml:space="preserve"> Academic new Product From 2 to 4 Concurrent Licenses (per License)*</w:t>
            </w:r>
          </w:p>
        </w:tc>
      </w:tr>
      <w:tr w:rsidR="00C401B9" w:rsidRPr="00CA5019" w:rsidTr="001F4BB4">
        <w:trPr>
          <w:trHeight w:val="279"/>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 xml:space="preserve">MATLAB Compiler </w:t>
            </w:r>
            <w:r w:rsidRPr="00CA5019">
              <w:rPr>
                <w:rFonts w:ascii="Times New Roman" w:hAnsi="Times New Roman"/>
                <w:color w:val="3D3D3D"/>
                <w:kern w:val="20"/>
                <w:position w:val="6"/>
                <w:sz w:val="20"/>
                <w:szCs w:val="20"/>
                <w:lang w:val="en-US" w:eastAsia="ru-RU"/>
              </w:rPr>
              <w:t>Academic new Product From 2 to 4 Concurrent Licenses (per License)*</w:t>
            </w:r>
          </w:p>
        </w:tc>
      </w:tr>
      <w:tr w:rsidR="00C401B9" w:rsidRPr="00CA5019" w:rsidTr="001F4BB4">
        <w:trPr>
          <w:trHeight w:val="283"/>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MATLAB Coder</w:t>
            </w:r>
            <w:r w:rsidRPr="00CA5019">
              <w:rPr>
                <w:rFonts w:ascii="Times New Roman" w:hAnsi="Times New Roman"/>
                <w:color w:val="3D3D3D"/>
                <w:kern w:val="20"/>
                <w:position w:val="6"/>
                <w:sz w:val="20"/>
                <w:szCs w:val="20"/>
                <w:lang w:val="en-US" w:eastAsia="ru-RU"/>
              </w:rPr>
              <w:t xml:space="preserve"> Academic new Product From 2 to 4 Concurrent Licenses (per License)*</w:t>
            </w:r>
          </w:p>
        </w:tc>
      </w:tr>
      <w:tr w:rsidR="00C401B9" w:rsidRPr="00CA5019" w:rsidTr="001F4BB4">
        <w:trPr>
          <w:trHeight w:val="260"/>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 xml:space="preserve">Simulink Coder </w:t>
            </w:r>
            <w:r w:rsidRPr="00CA5019">
              <w:rPr>
                <w:rFonts w:ascii="Times New Roman" w:hAnsi="Times New Roman"/>
                <w:color w:val="3D3D3D"/>
                <w:kern w:val="20"/>
                <w:position w:val="6"/>
                <w:sz w:val="20"/>
                <w:szCs w:val="20"/>
                <w:lang w:val="en-US" w:eastAsia="ru-RU"/>
              </w:rPr>
              <w:t>Academic new Product From 2 to 4 Concurrent Licenses (per License)*</w:t>
            </w:r>
          </w:p>
        </w:tc>
      </w:tr>
      <w:tr w:rsidR="00C401B9" w:rsidRPr="00CA5019" w:rsidTr="001F4BB4">
        <w:trPr>
          <w:trHeight w:val="277"/>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Neural Network Toolbox</w:t>
            </w:r>
            <w:r w:rsidRPr="00CA5019">
              <w:rPr>
                <w:rFonts w:ascii="Times New Roman" w:hAnsi="Times New Roman"/>
                <w:color w:val="3D3D3D"/>
                <w:kern w:val="20"/>
                <w:position w:val="6"/>
                <w:sz w:val="20"/>
                <w:szCs w:val="20"/>
                <w:lang w:val="en-US" w:eastAsia="ru-RU"/>
              </w:rPr>
              <w:t xml:space="preserve"> Academic new Product From 2 to 4 Concurrent Licenses (per License)*</w:t>
            </w:r>
          </w:p>
        </w:tc>
      </w:tr>
      <w:tr w:rsidR="00C401B9" w:rsidRPr="00CA5019" w:rsidTr="001F4BB4">
        <w:trPr>
          <w:trHeight w:val="268"/>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Parallel Computing Toolbox</w:t>
            </w:r>
            <w:r w:rsidRPr="00CA5019">
              <w:rPr>
                <w:rFonts w:ascii="Times New Roman" w:hAnsi="Times New Roman"/>
                <w:color w:val="3D3D3D"/>
                <w:kern w:val="20"/>
                <w:position w:val="6"/>
                <w:sz w:val="20"/>
                <w:szCs w:val="20"/>
                <w:lang w:val="en-US" w:eastAsia="ru-RU"/>
              </w:rPr>
              <w:t xml:space="preserve"> Academic new Product From 2 to 4 Concurrent Licenses (per License)*</w:t>
            </w:r>
          </w:p>
        </w:tc>
      </w:tr>
      <w:tr w:rsidR="00C401B9" w:rsidRPr="00CA5019" w:rsidTr="001F4BB4">
        <w:trPr>
          <w:trHeight w:val="286"/>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Optimization Toolbox</w:t>
            </w:r>
            <w:r w:rsidRPr="00CA5019">
              <w:rPr>
                <w:rFonts w:ascii="Times New Roman" w:hAnsi="Times New Roman"/>
                <w:color w:val="3D3D3D"/>
                <w:kern w:val="20"/>
                <w:position w:val="6"/>
                <w:sz w:val="20"/>
                <w:szCs w:val="20"/>
                <w:lang w:val="en-US" w:eastAsia="ru-RU"/>
              </w:rPr>
              <w:t xml:space="preserve"> Academic new Product From 2 to 4 Concurrent Licenses (per License)*</w:t>
            </w:r>
          </w:p>
        </w:tc>
      </w:tr>
      <w:tr w:rsidR="00C401B9" w:rsidRPr="00CA5019" w:rsidTr="001F4BB4">
        <w:trPr>
          <w:trHeight w:val="276"/>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Symbolic Math Toolbox</w:t>
            </w:r>
            <w:r w:rsidRPr="00CA5019">
              <w:rPr>
                <w:rFonts w:ascii="Times New Roman" w:hAnsi="Times New Roman"/>
                <w:color w:val="3D3D3D"/>
                <w:kern w:val="20"/>
                <w:position w:val="6"/>
                <w:sz w:val="20"/>
                <w:szCs w:val="20"/>
                <w:lang w:val="en-US" w:eastAsia="ru-RU"/>
              </w:rPr>
              <w:t xml:space="preserve"> Academic new Product From 2 to 4 Concurrent Licenses (per License)*</w:t>
            </w:r>
          </w:p>
        </w:tc>
      </w:tr>
      <w:tr w:rsidR="00C401B9" w:rsidRPr="00CA5019" w:rsidTr="001F4BB4">
        <w:trPr>
          <w:trHeight w:val="265"/>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Partial Differential Equation Toolbox</w:t>
            </w:r>
            <w:r w:rsidRPr="00CA5019">
              <w:rPr>
                <w:rFonts w:ascii="Times New Roman" w:hAnsi="Times New Roman"/>
                <w:color w:val="3D3D3D"/>
                <w:kern w:val="20"/>
                <w:position w:val="6"/>
                <w:sz w:val="20"/>
                <w:szCs w:val="20"/>
                <w:lang w:val="en-US" w:eastAsia="ru-RU"/>
              </w:rPr>
              <w:t xml:space="preserve"> Academic new Product From 2 to 4 Concurrent Licenses (per License)*</w:t>
            </w:r>
          </w:p>
        </w:tc>
      </w:tr>
      <w:tr w:rsidR="00C401B9" w:rsidRPr="00CA5019" w:rsidTr="001F4BB4">
        <w:trPr>
          <w:trHeight w:val="283"/>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Global Optimization Toolbox</w:t>
            </w:r>
            <w:r w:rsidRPr="00CA5019">
              <w:rPr>
                <w:rFonts w:ascii="Times New Roman" w:hAnsi="Times New Roman"/>
                <w:color w:val="3D3D3D"/>
                <w:kern w:val="20"/>
                <w:position w:val="6"/>
                <w:sz w:val="20"/>
                <w:szCs w:val="20"/>
                <w:lang w:val="en-US" w:eastAsia="ru-RU"/>
              </w:rPr>
              <w:t xml:space="preserve"> Academic new Product From 2 to 4 Concurrent Licenses (per License)*</w:t>
            </w:r>
          </w:p>
        </w:tc>
      </w:tr>
      <w:tr w:rsidR="00C401B9" w:rsidRPr="00CA5019" w:rsidTr="001F4BB4">
        <w:trPr>
          <w:trHeight w:val="259"/>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Statistics Toolbox</w:t>
            </w:r>
            <w:r w:rsidRPr="00CA5019">
              <w:rPr>
                <w:rFonts w:ascii="Times New Roman" w:hAnsi="Times New Roman"/>
                <w:color w:val="3D3D3D"/>
                <w:kern w:val="20"/>
                <w:position w:val="6"/>
                <w:sz w:val="20"/>
                <w:szCs w:val="20"/>
                <w:lang w:val="en-US" w:eastAsia="ru-RU"/>
              </w:rPr>
              <w:t xml:space="preserve"> Academic new Product From 2 to 4 Concurrent Licenses (per License)*</w:t>
            </w:r>
          </w:p>
        </w:tc>
      </w:tr>
      <w:tr w:rsidR="00C401B9" w:rsidRPr="00CA5019" w:rsidTr="001F4BB4">
        <w:trPr>
          <w:trHeight w:val="277"/>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Curve Fitting Toolbox</w:t>
            </w:r>
            <w:r w:rsidRPr="00CA5019">
              <w:rPr>
                <w:rFonts w:ascii="Times New Roman" w:hAnsi="Times New Roman"/>
                <w:color w:val="3D3D3D"/>
                <w:kern w:val="20"/>
                <w:position w:val="6"/>
                <w:sz w:val="20"/>
                <w:szCs w:val="20"/>
                <w:lang w:val="en-US" w:eastAsia="ru-RU"/>
              </w:rPr>
              <w:t xml:space="preserve"> Academic new Product From 2 to 4 Concurrent Licenses (per License)*</w:t>
            </w:r>
          </w:p>
        </w:tc>
      </w:tr>
      <w:tr w:rsidR="00C401B9" w:rsidRPr="00CA5019" w:rsidTr="001F4BB4">
        <w:trPr>
          <w:trHeight w:val="281"/>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Control System Toolbox Academic new Product From 2 to 4 Concurrent Licenses (per License)*</w:t>
            </w:r>
          </w:p>
        </w:tc>
      </w:tr>
      <w:tr w:rsidR="00C401B9" w:rsidRPr="00CA5019" w:rsidTr="001F4BB4">
        <w:trPr>
          <w:trHeight w:val="271"/>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Fuzzy Logic Toolbox Academic new Product From 2 to 4 Concurrent Licenses (per License)*</w:t>
            </w:r>
          </w:p>
        </w:tc>
      </w:tr>
      <w:tr w:rsidR="00C401B9" w:rsidRPr="00CA5019" w:rsidTr="001F4BB4">
        <w:trPr>
          <w:trHeight w:val="275"/>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Robust Control Toolbox Academic new Product From 2 to 4 Concurrent Licenses (per License)*</w:t>
            </w:r>
          </w:p>
        </w:tc>
      </w:tr>
      <w:tr w:rsidR="00C401B9" w:rsidRPr="00CA5019" w:rsidTr="001F4BB4">
        <w:trPr>
          <w:trHeight w:val="280"/>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Database Toolbox Academic new Product From 2 to 4 Concurrent Licenses (per License)*</w:t>
            </w:r>
          </w:p>
        </w:tc>
      </w:tr>
      <w:tr w:rsidR="00C401B9" w:rsidRPr="00CA5019" w:rsidTr="001F4BB4">
        <w:trPr>
          <w:trHeight w:val="255"/>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Financial Toolbox Academic new Product From 2 to 4 Concurrent Licenses (per License)*</w:t>
            </w:r>
          </w:p>
        </w:tc>
      </w:tr>
      <w:tr w:rsidR="00C401B9" w:rsidRPr="00CA5019" w:rsidTr="001F4BB4">
        <w:trPr>
          <w:trHeight w:val="287"/>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Financial Derivatives Toolbox Academic new Product From 2 to 4 Concurrent Licenses (per License)*</w:t>
            </w:r>
          </w:p>
        </w:tc>
      </w:tr>
      <w:tr w:rsidR="00C401B9" w:rsidRPr="00CA5019" w:rsidTr="001F4BB4">
        <w:trPr>
          <w:trHeight w:val="263"/>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Econometrics Toolbox Academic new Product From 2 to 4 Concurrent Licenses (per License)*</w:t>
            </w:r>
          </w:p>
        </w:tc>
      </w:tr>
      <w:tr w:rsidR="00C401B9" w:rsidRPr="00CA5019" w:rsidTr="001F4BB4">
        <w:trPr>
          <w:trHeight w:val="281"/>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Data Acquisition Toolbox Academic new Product From 2 to 4 Concurrent Licenses (per License)*</w:t>
            </w:r>
          </w:p>
        </w:tc>
      </w:tr>
      <w:tr w:rsidR="00C401B9" w:rsidRPr="00CA5019" w:rsidTr="001F4BB4">
        <w:trPr>
          <w:trHeight w:val="271"/>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Instrument Control Toolbox Academic new Product From 2 to 4 Concurrent Licenses (per License)*</w:t>
            </w:r>
          </w:p>
        </w:tc>
      </w:tr>
      <w:tr w:rsidR="00C401B9" w:rsidRPr="00CA5019" w:rsidTr="001F4BB4">
        <w:trPr>
          <w:trHeight w:val="275"/>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System Identification Toolbox Academic new Product From 2 to 4 Concurrent Licenses (per License)*</w:t>
            </w:r>
          </w:p>
        </w:tc>
      </w:tr>
      <w:tr w:rsidR="00C401B9" w:rsidRPr="00CA5019" w:rsidTr="001F4BB4">
        <w:trPr>
          <w:trHeight w:val="267"/>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Image Processing Toolbox Academic new Product From 2 to 4 Concurrent Licenses (per License)*</w:t>
            </w:r>
          </w:p>
        </w:tc>
      </w:tr>
      <w:tr w:rsidR="00C401B9" w:rsidRPr="00CA5019" w:rsidTr="001F4BB4">
        <w:trPr>
          <w:trHeight w:val="267"/>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Signal Processing Toolbox Academic new Product From 2 to 4 Concurrent Licenses (per License)*</w:t>
            </w:r>
          </w:p>
        </w:tc>
      </w:tr>
      <w:tr w:rsidR="00C401B9" w:rsidRPr="00CA5019" w:rsidTr="001F4BB4">
        <w:trPr>
          <w:trHeight w:val="267"/>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DSP System Toolbox Academic new Product From 2 to 4 Concurrent Licenses (per License)*</w:t>
            </w:r>
          </w:p>
        </w:tc>
      </w:tr>
      <w:tr w:rsidR="00C401B9" w:rsidRPr="00CA5019" w:rsidTr="001F4BB4">
        <w:trPr>
          <w:trHeight w:val="267"/>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Wavelet Toolbox Academic new Product From 2 to 4 Concurrent Licenses (per License)*</w:t>
            </w:r>
          </w:p>
        </w:tc>
      </w:tr>
      <w:tr w:rsidR="00C401B9" w:rsidRPr="00CA5019" w:rsidTr="001F4BB4">
        <w:trPr>
          <w:trHeight w:val="284"/>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Simulink Control Design Academic new Product From 2 to 4 Concurrent Licenses (per License)*</w:t>
            </w:r>
          </w:p>
        </w:tc>
      </w:tr>
      <w:tr w:rsidR="00C401B9" w:rsidRPr="00CA5019" w:rsidTr="001F4BB4">
        <w:trPr>
          <w:trHeight w:val="274"/>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Simulink Design Optimization Academic new Product From 2 to 4 Concurrent Licenses (per License)*</w:t>
            </w:r>
          </w:p>
        </w:tc>
      </w:tr>
      <w:tr w:rsidR="00C401B9" w:rsidRPr="00CA5019" w:rsidTr="001F4BB4">
        <w:trPr>
          <w:trHeight w:val="263"/>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color w:val="3D3D3D"/>
                <w:kern w:val="20"/>
                <w:position w:val="6"/>
                <w:sz w:val="20"/>
                <w:szCs w:val="20"/>
                <w:lang w:val="en-US" w:eastAsia="ru-RU"/>
              </w:rPr>
              <w:t>Computer Vision System Toolbox Academic new Product From 2 to 4 Concurrent Licenses (per License)*</w:t>
            </w:r>
          </w:p>
        </w:tc>
      </w:tr>
      <w:tr w:rsidR="00C401B9" w:rsidRPr="00CA5019" w:rsidTr="001F4BB4">
        <w:trPr>
          <w:trHeight w:val="281"/>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MathWorks TAH Student</w:t>
            </w:r>
            <w:r w:rsidRPr="00CA5019">
              <w:rPr>
                <w:rFonts w:ascii="Times New Roman" w:hAnsi="Times New Roman"/>
                <w:color w:val="3D3D3D"/>
                <w:kern w:val="20"/>
                <w:position w:val="6"/>
                <w:sz w:val="20"/>
                <w:szCs w:val="20"/>
                <w:lang w:val="en-US" w:eastAsia="ru-RU"/>
              </w:rPr>
              <w:t xml:space="preserve"> Option 1 year annual*</w:t>
            </w:r>
          </w:p>
        </w:tc>
      </w:tr>
      <w:tr w:rsidR="00C401B9" w:rsidRPr="00CA5019" w:rsidTr="001F4BB4">
        <w:trPr>
          <w:trHeight w:val="271"/>
        </w:trPr>
        <w:tc>
          <w:tcPr>
            <w:tcW w:w="2142" w:type="dxa"/>
            <w:vMerge/>
            <w:tcBorders>
              <w:top w:val="single" w:sz="4" w:space="0" w:color="000000"/>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val="en-US"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MATLAB Distributed Computing Server</w:t>
            </w:r>
            <w:r w:rsidRPr="00CA5019">
              <w:rPr>
                <w:rFonts w:ascii="Times New Roman" w:hAnsi="Times New Roman"/>
                <w:color w:val="3D3D3D"/>
                <w:kern w:val="20"/>
                <w:position w:val="6"/>
                <w:sz w:val="20"/>
                <w:szCs w:val="20"/>
                <w:lang w:val="en-US" w:eastAsia="ru-RU"/>
              </w:rPr>
              <w:t xml:space="preserve"> - 128 workers new Product Academic*</w:t>
            </w:r>
          </w:p>
        </w:tc>
      </w:tr>
      <w:tr w:rsidR="00C401B9" w:rsidRPr="00CA5019" w:rsidTr="001F4BB4">
        <w:trPr>
          <w:trHeight w:val="559"/>
        </w:trPr>
        <w:tc>
          <w:tcPr>
            <w:tcW w:w="2142" w:type="dxa"/>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The Portland Group, Inc.</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 xml:space="preserve">PGI </w:t>
            </w:r>
            <w:r w:rsidRPr="00CA5019">
              <w:rPr>
                <w:rFonts w:ascii="Times New Roman" w:hAnsi="Times New Roman"/>
                <w:color w:val="3D3D3D"/>
                <w:kern w:val="20"/>
                <w:position w:val="6"/>
                <w:sz w:val="20"/>
                <w:szCs w:val="20"/>
                <w:lang w:val="en-US" w:eastAsia="ru-RU"/>
              </w:rPr>
              <w:t>Accelerator Fortran/C/C++ Server Academic 10 user*</w:t>
            </w:r>
          </w:p>
        </w:tc>
      </w:tr>
      <w:tr w:rsidR="00C401B9" w:rsidRPr="00CA5019" w:rsidTr="001F4BB4">
        <w:trPr>
          <w:trHeight w:val="270"/>
        </w:trPr>
        <w:tc>
          <w:tcPr>
            <w:tcW w:w="2142" w:type="dxa"/>
            <w:vMerge w:val="restart"/>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WolframResearch</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 xml:space="preserve">Mathematica </w:t>
            </w:r>
            <w:r w:rsidRPr="00CA5019">
              <w:rPr>
                <w:rFonts w:ascii="Times New Roman" w:hAnsi="Times New Roman"/>
                <w:color w:val="3D3D3D"/>
                <w:kern w:val="20"/>
                <w:position w:val="6"/>
                <w:sz w:val="20"/>
                <w:szCs w:val="20"/>
                <w:lang w:eastAsia="ru-RU"/>
              </w:rPr>
              <w:t>Professional Network Increment</w:t>
            </w:r>
          </w:p>
        </w:tc>
      </w:tr>
      <w:tr w:rsidR="00C401B9" w:rsidRPr="00CA5019" w:rsidTr="001F4BB4">
        <w:trPr>
          <w:trHeight w:val="274"/>
        </w:trPr>
        <w:tc>
          <w:tcPr>
            <w:tcW w:w="2142" w:type="dxa"/>
            <w:vMerge/>
            <w:tcBorders>
              <w:top w:val="nil"/>
              <w:left w:val="single" w:sz="4" w:space="0" w:color="000000"/>
              <w:bottom w:val="single" w:sz="4" w:space="0" w:color="000000"/>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Mathematica Network Server</w:t>
            </w:r>
          </w:p>
        </w:tc>
      </w:tr>
      <w:tr w:rsidR="00C401B9" w:rsidRPr="00CA5019" w:rsidTr="001F4BB4">
        <w:trPr>
          <w:trHeight w:val="264"/>
        </w:trPr>
        <w:tc>
          <w:tcPr>
            <w:tcW w:w="2142" w:type="dxa"/>
            <w:vMerge w:val="restart"/>
            <w:tcBorders>
              <w:top w:val="nil"/>
              <w:left w:val="single" w:sz="4" w:space="0" w:color="000000"/>
              <w:bottom w:val="nil"/>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Ansys</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Ansys Multiphysics</w:t>
            </w:r>
            <w:r w:rsidRPr="00CA5019">
              <w:rPr>
                <w:rFonts w:ascii="Times New Roman" w:hAnsi="Times New Roman"/>
                <w:color w:val="3D3D3D"/>
                <w:kern w:val="20"/>
                <w:position w:val="6"/>
                <w:sz w:val="20"/>
                <w:szCs w:val="20"/>
                <w:lang w:eastAsia="ru-RU"/>
              </w:rPr>
              <w:t xml:space="preserve"> Academic Research</w:t>
            </w:r>
          </w:p>
        </w:tc>
      </w:tr>
      <w:tr w:rsidR="00C401B9" w:rsidRPr="00CA5019" w:rsidTr="001F4BB4">
        <w:trPr>
          <w:trHeight w:val="282"/>
        </w:trPr>
        <w:tc>
          <w:tcPr>
            <w:tcW w:w="2142" w:type="dxa"/>
            <w:vMerge/>
            <w:tcBorders>
              <w:top w:val="nil"/>
              <w:left w:val="single" w:sz="4" w:space="0" w:color="000000"/>
              <w:bottom w:val="nil"/>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Ansys Academic Research HPC</w:t>
            </w:r>
          </w:p>
        </w:tc>
      </w:tr>
      <w:tr w:rsidR="00C401B9" w:rsidRPr="00CA5019" w:rsidTr="001F4BB4">
        <w:trPr>
          <w:trHeight w:val="285"/>
        </w:trPr>
        <w:tc>
          <w:tcPr>
            <w:tcW w:w="2142" w:type="dxa"/>
            <w:vMerge/>
            <w:tcBorders>
              <w:top w:val="nil"/>
              <w:left w:val="single" w:sz="4" w:space="0" w:color="000000"/>
              <w:bottom w:val="nil"/>
              <w:right w:val="single" w:sz="4" w:space="0" w:color="000000"/>
            </w:tcBorders>
            <w:vAlign w:val="center"/>
          </w:tcPr>
          <w:p w:rsidR="00C401B9" w:rsidRPr="00CA5019" w:rsidRDefault="00C401B9" w:rsidP="00CA5019">
            <w:pPr>
              <w:spacing w:after="0" w:line="240" w:lineRule="auto"/>
              <w:rPr>
                <w:rFonts w:ascii="Times New Roman" w:hAnsi="Times New Roman"/>
                <w:b/>
                <w:bCs/>
                <w:color w:val="3D3D3D"/>
                <w:kern w:val="20"/>
                <w:position w:val="6"/>
                <w:sz w:val="20"/>
                <w:szCs w:val="20"/>
                <w:lang w:eastAsia="ru-RU"/>
              </w:rPr>
            </w:pP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Ansys Academic Teaching</w:t>
            </w:r>
            <w:r w:rsidRPr="00CA5019">
              <w:rPr>
                <w:rFonts w:ascii="Times New Roman" w:hAnsi="Times New Roman"/>
                <w:color w:val="3D3D3D"/>
                <w:kern w:val="20"/>
                <w:position w:val="6"/>
                <w:sz w:val="20"/>
                <w:szCs w:val="20"/>
                <w:lang w:eastAsia="ru-RU"/>
              </w:rPr>
              <w:t xml:space="preserve"> Advanced</w:t>
            </w:r>
          </w:p>
        </w:tc>
      </w:tr>
      <w:tr w:rsidR="00C401B9" w:rsidRPr="00CA5019" w:rsidTr="001F4BB4">
        <w:trPr>
          <w:trHeight w:val="261"/>
        </w:trPr>
        <w:tc>
          <w:tcPr>
            <w:tcW w:w="2142" w:type="dxa"/>
            <w:tcBorders>
              <w:top w:val="single" w:sz="4" w:space="0" w:color="000000"/>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Platform Computing</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Platform MPI</w:t>
            </w:r>
            <w:r w:rsidRPr="00CA5019">
              <w:rPr>
                <w:rFonts w:ascii="Times New Roman" w:hAnsi="Times New Roman"/>
                <w:color w:val="3D3D3D"/>
                <w:kern w:val="20"/>
                <w:position w:val="6"/>
                <w:sz w:val="20"/>
                <w:szCs w:val="20"/>
                <w:lang w:val="en-US" w:eastAsia="ru-RU"/>
              </w:rPr>
              <w:t xml:space="preserve"> (</w:t>
            </w:r>
            <w:r w:rsidRPr="00CA5019">
              <w:rPr>
                <w:rFonts w:ascii="Times New Roman" w:hAnsi="Times New Roman"/>
                <w:color w:val="3D3D3D"/>
                <w:kern w:val="20"/>
                <w:position w:val="6"/>
                <w:sz w:val="20"/>
                <w:szCs w:val="20"/>
                <w:lang w:eastAsia="ru-RU"/>
              </w:rPr>
              <w:t>бывший</w:t>
            </w:r>
            <w:r w:rsidRPr="00CA5019">
              <w:rPr>
                <w:rFonts w:ascii="Times New Roman" w:hAnsi="Times New Roman"/>
                <w:color w:val="3D3D3D"/>
                <w:kern w:val="20"/>
                <w:position w:val="6"/>
                <w:sz w:val="20"/>
                <w:szCs w:val="20"/>
                <w:lang w:val="en-US" w:eastAsia="ru-RU"/>
              </w:rPr>
              <w:t xml:space="preserve"> HP-MPI)</w:t>
            </w:r>
          </w:p>
        </w:tc>
      </w:tr>
      <w:tr w:rsidR="00C401B9" w:rsidRPr="00CA5019" w:rsidTr="001F4BB4">
        <w:trPr>
          <w:trHeight w:val="279"/>
        </w:trPr>
        <w:tc>
          <w:tcPr>
            <w:tcW w:w="2142" w:type="dxa"/>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Tech-X Corporation</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VORPAL</w:t>
            </w:r>
            <w:r w:rsidRPr="00CA5019">
              <w:rPr>
                <w:rFonts w:ascii="Times New Roman" w:hAnsi="Times New Roman"/>
                <w:color w:val="3D3D3D"/>
                <w:kern w:val="20"/>
                <w:position w:val="6"/>
                <w:sz w:val="20"/>
                <w:szCs w:val="20"/>
                <w:lang w:eastAsia="ru-RU"/>
              </w:rPr>
              <w:t xml:space="preserve"> Academic 16 cores*</w:t>
            </w:r>
          </w:p>
        </w:tc>
      </w:tr>
      <w:tr w:rsidR="00C401B9" w:rsidRPr="00CA5019" w:rsidTr="001F4BB4">
        <w:trPr>
          <w:trHeight w:val="425"/>
        </w:trPr>
        <w:tc>
          <w:tcPr>
            <w:tcW w:w="2142" w:type="dxa"/>
            <w:tcBorders>
              <w:top w:val="nil"/>
              <w:left w:val="single" w:sz="4" w:space="0" w:color="000000"/>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b/>
                <w:bCs/>
                <w:color w:val="3D3D3D"/>
                <w:kern w:val="20"/>
                <w:position w:val="6"/>
                <w:sz w:val="20"/>
                <w:szCs w:val="20"/>
                <w:lang w:eastAsia="ru-RU"/>
              </w:rPr>
            </w:pPr>
            <w:r w:rsidRPr="00CA5019">
              <w:rPr>
                <w:rFonts w:ascii="Times New Roman" w:hAnsi="Times New Roman"/>
                <w:b/>
                <w:bCs/>
                <w:color w:val="3D3D3D"/>
                <w:kern w:val="20"/>
                <w:position w:val="6"/>
                <w:sz w:val="20"/>
                <w:szCs w:val="20"/>
                <w:lang w:eastAsia="ru-RU"/>
              </w:rPr>
              <w:t>Molpro</w:t>
            </w:r>
          </w:p>
        </w:tc>
        <w:tc>
          <w:tcPr>
            <w:tcW w:w="9213" w:type="dxa"/>
            <w:tcBorders>
              <w:top w:val="nil"/>
              <w:left w:val="nil"/>
              <w:bottom w:val="single" w:sz="4" w:space="0" w:color="000000"/>
              <w:right w:val="single" w:sz="4" w:space="0" w:color="000000"/>
            </w:tcBorders>
            <w:shd w:val="clear" w:color="000000" w:fill="FFFFFF"/>
          </w:tcPr>
          <w:p w:rsidR="00C401B9" w:rsidRPr="00CA5019" w:rsidRDefault="00C401B9" w:rsidP="00CA5019">
            <w:pPr>
              <w:spacing w:after="0" w:line="240" w:lineRule="auto"/>
              <w:jc w:val="center"/>
              <w:rPr>
                <w:rFonts w:ascii="Times New Roman" w:hAnsi="Times New Roman"/>
                <w:color w:val="3D3D3D"/>
                <w:kern w:val="20"/>
                <w:position w:val="6"/>
                <w:sz w:val="20"/>
                <w:szCs w:val="20"/>
                <w:lang w:val="en-US" w:eastAsia="ru-RU"/>
              </w:rPr>
            </w:pPr>
            <w:r w:rsidRPr="00CA5019">
              <w:rPr>
                <w:rFonts w:ascii="Times New Roman" w:hAnsi="Times New Roman"/>
                <w:b/>
                <w:bCs/>
                <w:color w:val="3D3D3D"/>
                <w:kern w:val="20"/>
                <w:position w:val="6"/>
                <w:sz w:val="20"/>
                <w:szCs w:val="20"/>
                <w:lang w:val="en-US" w:eastAsia="ru-RU"/>
              </w:rPr>
              <w:t xml:space="preserve">Molpro </w:t>
            </w:r>
            <w:r w:rsidRPr="00CA5019">
              <w:rPr>
                <w:rFonts w:ascii="Times New Roman" w:hAnsi="Times New Roman"/>
                <w:color w:val="3D3D3D"/>
                <w:kern w:val="20"/>
                <w:position w:val="6"/>
                <w:sz w:val="20"/>
                <w:szCs w:val="20"/>
                <w:lang w:val="en-US" w:eastAsia="ru-RU"/>
              </w:rPr>
              <w:t>academic research group licence, parallel execution*</w:t>
            </w:r>
          </w:p>
        </w:tc>
      </w:tr>
    </w:tbl>
    <w:p w:rsidR="00C401B9" w:rsidRPr="00CA5019" w:rsidRDefault="00C401B9" w:rsidP="00CA5019">
      <w:pPr>
        <w:pStyle w:val="ListParagraph"/>
        <w:spacing w:after="0" w:line="240" w:lineRule="auto"/>
        <w:ind w:left="0"/>
        <w:rPr>
          <w:rFonts w:ascii="Times New Roman" w:hAnsi="Times New Roman"/>
          <w:b/>
          <w:kern w:val="20"/>
          <w:position w:val="6"/>
          <w:sz w:val="20"/>
          <w:szCs w:val="20"/>
          <w:lang w:val="en-US"/>
        </w:rPr>
      </w:pPr>
    </w:p>
    <w:sectPr w:rsidR="00C401B9" w:rsidRPr="00CA5019" w:rsidSect="00CA5019">
      <w:pgSz w:w="16838" w:h="11906" w:orient="landscape"/>
      <w:pgMar w:top="170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96CAA4C"/>
    <w:lvl w:ilvl="0">
      <w:start w:val="1"/>
      <w:numFmt w:val="decimal"/>
      <w:pStyle w:val="ListNumber2"/>
      <w:lvlText w:val="%1."/>
      <w:lvlJc w:val="left"/>
      <w:pPr>
        <w:tabs>
          <w:tab w:val="num" w:pos="643"/>
        </w:tabs>
        <w:ind w:left="643" w:hanging="360"/>
      </w:pPr>
    </w:lvl>
  </w:abstractNum>
  <w:abstractNum w:abstractNumId="1">
    <w:nsid w:val="FFFFFF88"/>
    <w:multiLevelType w:val="singleLevel"/>
    <w:tmpl w:val="A232F512"/>
    <w:lvl w:ilvl="0">
      <w:start w:val="1"/>
      <w:numFmt w:val="decimal"/>
      <w:pStyle w:val="ListNumber"/>
      <w:lvlText w:val="%1."/>
      <w:lvlJc w:val="left"/>
      <w:pPr>
        <w:tabs>
          <w:tab w:val="num" w:pos="360"/>
        </w:tabs>
        <w:ind w:left="360" w:hanging="360"/>
      </w:pPr>
    </w:lvl>
  </w:abstractNum>
  <w:abstractNum w:abstractNumId="2">
    <w:nsid w:val="FFFFFF89"/>
    <w:multiLevelType w:val="singleLevel"/>
    <w:tmpl w:val="52C6D26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3659D0"/>
    <w:multiLevelType w:val="hybridMultilevel"/>
    <w:tmpl w:val="7FC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128AC"/>
    <w:multiLevelType w:val="hybridMultilevel"/>
    <w:tmpl w:val="3DFAF9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631675"/>
    <w:multiLevelType w:val="multilevel"/>
    <w:tmpl w:val="29D8D086"/>
    <w:name w:val="WW8Num32"/>
    <w:lvl w:ilvl="0">
      <w:start w:val="1"/>
      <w:numFmt w:val="decimal"/>
      <w:pStyle w:val="-"/>
      <w:lvlText w:val="%1."/>
      <w:lvlJc w:val="left"/>
      <w:pPr>
        <w:tabs>
          <w:tab w:val="num" w:pos="360"/>
        </w:tabs>
        <w:ind w:left="360" w:hanging="360"/>
      </w:pPr>
      <w:rPr>
        <w:rFonts w:cs="Times New Roman"/>
      </w:rPr>
    </w:lvl>
    <w:lvl w:ilvl="1">
      <w:start w:val="1"/>
      <w:numFmt w:val="decimal"/>
      <w:pStyle w:val="-0"/>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1A50BA5"/>
    <w:multiLevelType w:val="hybridMultilevel"/>
    <w:tmpl w:val="1C2C4880"/>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4F04A7"/>
    <w:multiLevelType w:val="hybridMultilevel"/>
    <w:tmpl w:val="412C7F68"/>
    <w:lvl w:ilvl="0" w:tplc="393C2C22">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571AD9"/>
    <w:multiLevelType w:val="multilevel"/>
    <w:tmpl w:val="3EE09C82"/>
    <w:lvl w:ilvl="0">
      <w:start w:val="1"/>
      <w:numFmt w:val="decimal"/>
      <w:pStyle w:val="-1"/>
      <w:lvlText w:val="%1."/>
      <w:lvlJc w:val="center"/>
      <w:pPr>
        <w:tabs>
          <w:tab w:val="num" w:pos="0"/>
        </w:tabs>
      </w:pPr>
      <w:rPr>
        <w:rFonts w:cs="Times New Roman"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cs="Times New Roman"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9">
    <w:nsid w:val="201F02AA"/>
    <w:multiLevelType w:val="hybridMultilevel"/>
    <w:tmpl w:val="834EB6B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BE531B"/>
    <w:multiLevelType w:val="hybridMultilevel"/>
    <w:tmpl w:val="1194C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66104B"/>
    <w:multiLevelType w:val="hybridMultilevel"/>
    <w:tmpl w:val="74F2F7D8"/>
    <w:lvl w:ilvl="0" w:tplc="68260FE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2">
    <w:nsid w:val="34B25511"/>
    <w:multiLevelType w:val="hybridMultilevel"/>
    <w:tmpl w:val="6D34EBD0"/>
    <w:lvl w:ilvl="0" w:tplc="3F6A11AC">
      <w:start w:val="1"/>
      <w:numFmt w:val="bullet"/>
      <w:lvlText w:val=""/>
      <w:lvlJc w:val="left"/>
      <w:pPr>
        <w:ind w:left="1920" w:hanging="360"/>
      </w:pPr>
      <w:rPr>
        <w:rFonts w:ascii="Symbol" w:hAnsi="Symbol" w:hint="default"/>
        <w:color w:val="000000"/>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nsid w:val="3BC82327"/>
    <w:multiLevelType w:val="hybridMultilevel"/>
    <w:tmpl w:val="A54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A486C"/>
    <w:multiLevelType w:val="hybridMultilevel"/>
    <w:tmpl w:val="5E729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E23697D"/>
    <w:multiLevelType w:val="hybridMultilevel"/>
    <w:tmpl w:val="6072880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1766CC0"/>
    <w:multiLevelType w:val="hybridMultilevel"/>
    <w:tmpl w:val="0FB4CCF0"/>
    <w:lvl w:ilvl="0" w:tplc="FFFFFFFF">
      <w:start w:val="1"/>
      <w:numFmt w:val="decimal"/>
      <w:lvlText w:val="%1."/>
      <w:lvlJc w:val="left"/>
      <w:pPr>
        <w:tabs>
          <w:tab w:val="num" w:pos="360"/>
        </w:tabs>
        <w:ind w:left="360" w:hanging="360"/>
      </w:pPr>
      <w:rPr>
        <w:rFonts w:cs="Times New Roman" w:hint="default"/>
      </w:rPr>
    </w:lvl>
    <w:lvl w:ilvl="1" w:tplc="FFFFFFFF">
      <w:start w:val="1"/>
      <w:numFmt w:val="bullet"/>
      <w:pStyle w:val="-5"/>
      <w:lvlText w:val=""/>
      <w:lvlJc w:val="left"/>
      <w:pPr>
        <w:tabs>
          <w:tab w:val="num" w:pos="1495"/>
        </w:tabs>
        <w:ind w:left="1495" w:hanging="360"/>
      </w:pPr>
      <w:rPr>
        <w:rFonts w:ascii="Symbol" w:hAnsi="Symbol" w:hint="default"/>
      </w:rPr>
    </w:lvl>
    <w:lvl w:ilvl="2" w:tplc="FFFFFFFF">
      <w:start w:val="1"/>
      <w:numFmt w:val="decimal"/>
      <w:lvlText w:val="1.3.%3"/>
      <w:lvlJc w:val="left"/>
      <w:pPr>
        <w:tabs>
          <w:tab w:val="num" w:pos="360"/>
        </w:tabs>
        <w:ind w:left="36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CA45C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5F5D4F2E"/>
    <w:multiLevelType w:val="hybridMultilevel"/>
    <w:tmpl w:val="E13A2AD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6BF44EFC"/>
    <w:multiLevelType w:val="hybridMultilevel"/>
    <w:tmpl w:val="D12E63B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FE14AC1"/>
    <w:multiLevelType w:val="hybridMultilevel"/>
    <w:tmpl w:val="1640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4A7A14"/>
    <w:multiLevelType w:val="hybridMultilevel"/>
    <w:tmpl w:val="5A18B34A"/>
    <w:lvl w:ilvl="0" w:tplc="217A862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2">
    <w:nsid w:val="759B7BC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3B11AC"/>
    <w:multiLevelType w:val="hybridMultilevel"/>
    <w:tmpl w:val="DE2CDB6C"/>
    <w:lvl w:ilvl="0" w:tplc="39F259C2">
      <w:start w:val="1"/>
      <w:numFmt w:val="decimal"/>
      <w:lvlText w:val="%1."/>
      <w:lvlJc w:val="left"/>
      <w:pPr>
        <w:ind w:left="786"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3"/>
  </w:num>
  <w:num w:numId="5">
    <w:abstractNumId w:val="17"/>
  </w:num>
  <w:num w:numId="6">
    <w:abstractNumId w:val="16"/>
  </w:num>
  <w:num w:numId="7">
    <w:abstractNumId w:val="8"/>
  </w:num>
  <w:num w:numId="8">
    <w:abstractNumId w:val="5"/>
  </w:num>
  <w:num w:numId="9">
    <w:abstractNumId w:val="7"/>
  </w:num>
  <w:num w:numId="10">
    <w:abstractNumId w:val="4"/>
  </w:num>
  <w:num w:numId="11">
    <w:abstractNumId w:val="18"/>
  </w:num>
  <w:num w:numId="12">
    <w:abstractNumId w:val="10"/>
  </w:num>
  <w:num w:numId="13">
    <w:abstractNumId w:val="15"/>
  </w:num>
  <w:num w:numId="14">
    <w:abstractNumId w:val="19"/>
  </w:num>
  <w:num w:numId="15">
    <w:abstractNumId w:val="12"/>
  </w:num>
  <w:num w:numId="16">
    <w:abstractNumId w:val="20"/>
  </w:num>
  <w:num w:numId="17">
    <w:abstractNumId w:val="3"/>
  </w:num>
  <w:num w:numId="18">
    <w:abstractNumId w:val="6"/>
  </w:num>
  <w:num w:numId="19">
    <w:abstractNumId w:val="13"/>
  </w:num>
  <w:num w:numId="20">
    <w:abstractNumId w:val="21"/>
  </w:num>
  <w:num w:numId="21">
    <w:abstractNumId w:val="9"/>
  </w:num>
  <w:num w:numId="22">
    <w:abstractNumId w:val="11"/>
  </w:num>
  <w:num w:numId="23">
    <w:abstractNumId w:val="14"/>
  </w:num>
  <w:num w:numId="24">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600"/>
    <w:rsid w:val="000227C4"/>
    <w:rsid w:val="00026ED2"/>
    <w:rsid w:val="000A2002"/>
    <w:rsid w:val="000C292F"/>
    <w:rsid w:val="000E463E"/>
    <w:rsid w:val="000F2751"/>
    <w:rsid w:val="001357F0"/>
    <w:rsid w:val="001977E3"/>
    <w:rsid w:val="001C4803"/>
    <w:rsid w:val="001F38C6"/>
    <w:rsid w:val="001F4BB4"/>
    <w:rsid w:val="00216F47"/>
    <w:rsid w:val="00294CA2"/>
    <w:rsid w:val="00300577"/>
    <w:rsid w:val="003263C1"/>
    <w:rsid w:val="003871B7"/>
    <w:rsid w:val="003A7149"/>
    <w:rsid w:val="003B564B"/>
    <w:rsid w:val="003B6A2C"/>
    <w:rsid w:val="003D0988"/>
    <w:rsid w:val="003D310E"/>
    <w:rsid w:val="003E2AE3"/>
    <w:rsid w:val="0040716C"/>
    <w:rsid w:val="00414541"/>
    <w:rsid w:val="00482CB6"/>
    <w:rsid w:val="00487541"/>
    <w:rsid w:val="004D23CE"/>
    <w:rsid w:val="004F6B1E"/>
    <w:rsid w:val="00530713"/>
    <w:rsid w:val="00546C09"/>
    <w:rsid w:val="00587935"/>
    <w:rsid w:val="005B5772"/>
    <w:rsid w:val="00612616"/>
    <w:rsid w:val="00627A3A"/>
    <w:rsid w:val="00633D0B"/>
    <w:rsid w:val="00666EFA"/>
    <w:rsid w:val="0066732E"/>
    <w:rsid w:val="006814E2"/>
    <w:rsid w:val="006D1980"/>
    <w:rsid w:val="00704881"/>
    <w:rsid w:val="00747247"/>
    <w:rsid w:val="00753CAF"/>
    <w:rsid w:val="007C0BC7"/>
    <w:rsid w:val="007C176C"/>
    <w:rsid w:val="007C4A9E"/>
    <w:rsid w:val="007D3E28"/>
    <w:rsid w:val="007E7618"/>
    <w:rsid w:val="007F768B"/>
    <w:rsid w:val="00814A53"/>
    <w:rsid w:val="0082615D"/>
    <w:rsid w:val="00865D21"/>
    <w:rsid w:val="0086782A"/>
    <w:rsid w:val="0089114E"/>
    <w:rsid w:val="008963F1"/>
    <w:rsid w:val="008B4B61"/>
    <w:rsid w:val="008E03E2"/>
    <w:rsid w:val="008E3E66"/>
    <w:rsid w:val="00900E29"/>
    <w:rsid w:val="00921788"/>
    <w:rsid w:val="00944F8A"/>
    <w:rsid w:val="0096041C"/>
    <w:rsid w:val="0096119A"/>
    <w:rsid w:val="00971CF5"/>
    <w:rsid w:val="009A4600"/>
    <w:rsid w:val="009D1402"/>
    <w:rsid w:val="00A7400D"/>
    <w:rsid w:val="00AE1D98"/>
    <w:rsid w:val="00B0347D"/>
    <w:rsid w:val="00B3277B"/>
    <w:rsid w:val="00B400FC"/>
    <w:rsid w:val="00BF655C"/>
    <w:rsid w:val="00C12F4B"/>
    <w:rsid w:val="00C268ED"/>
    <w:rsid w:val="00C347C1"/>
    <w:rsid w:val="00C401B9"/>
    <w:rsid w:val="00C80B40"/>
    <w:rsid w:val="00CA47F2"/>
    <w:rsid w:val="00CA5019"/>
    <w:rsid w:val="00CB69B7"/>
    <w:rsid w:val="00CF1A67"/>
    <w:rsid w:val="00CF7CEF"/>
    <w:rsid w:val="00D406A0"/>
    <w:rsid w:val="00D76350"/>
    <w:rsid w:val="00D951AE"/>
    <w:rsid w:val="00DB07A5"/>
    <w:rsid w:val="00DD42FD"/>
    <w:rsid w:val="00DF2854"/>
    <w:rsid w:val="00E31F47"/>
    <w:rsid w:val="00E32806"/>
    <w:rsid w:val="00E43472"/>
    <w:rsid w:val="00E5630D"/>
    <w:rsid w:val="00E56482"/>
    <w:rsid w:val="00E75957"/>
    <w:rsid w:val="00EA1963"/>
    <w:rsid w:val="00EC1FA8"/>
    <w:rsid w:val="00ED54FB"/>
    <w:rsid w:val="00F14A98"/>
    <w:rsid w:val="00F23B49"/>
    <w:rsid w:val="00F42C3F"/>
    <w:rsid w:val="00F81E00"/>
    <w:rsid w:val="00F8656E"/>
    <w:rsid w:val="00FE71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41"/>
    <w:pPr>
      <w:spacing w:after="200" w:line="276" w:lineRule="auto"/>
    </w:pPr>
    <w:rPr>
      <w:lang w:eastAsia="en-US"/>
    </w:rPr>
  </w:style>
  <w:style w:type="paragraph" w:styleId="Heading1">
    <w:name w:val="heading 1"/>
    <w:aliases w:val="P1,H1"/>
    <w:basedOn w:val="Normal"/>
    <w:next w:val="Normal"/>
    <w:link w:val="Heading1Char"/>
    <w:uiPriority w:val="99"/>
    <w:qFormat/>
    <w:rsid w:val="007C0BC7"/>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7C0BC7"/>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aliases w:val="3,H3"/>
    <w:basedOn w:val="Normal"/>
    <w:next w:val="Normal"/>
    <w:link w:val="Heading3Char"/>
    <w:uiPriority w:val="99"/>
    <w:qFormat/>
    <w:rsid w:val="007C0BC7"/>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7C0BC7"/>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aliases w:val="Appendix A to X,Level 3 - i"/>
    <w:basedOn w:val="Normal"/>
    <w:next w:val="Normal"/>
    <w:link w:val="Heading5Char"/>
    <w:uiPriority w:val="99"/>
    <w:qFormat/>
    <w:rsid w:val="007C0BC7"/>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paragraph" w:styleId="Heading9">
    <w:name w:val="heading 9"/>
    <w:basedOn w:val="Normal"/>
    <w:next w:val="Normal"/>
    <w:link w:val="Heading9Char"/>
    <w:uiPriority w:val="99"/>
    <w:qFormat/>
    <w:rsid w:val="007C0BC7"/>
    <w:pPr>
      <w:keepNext/>
      <w:widowControl w:val="0"/>
      <w:shd w:val="clear" w:color="auto" w:fill="FFFFFF"/>
      <w:tabs>
        <w:tab w:val="left" w:pos="9355"/>
      </w:tabs>
      <w:autoSpaceDE w:val="0"/>
      <w:autoSpaceDN w:val="0"/>
      <w:adjustRightInd w:val="0"/>
      <w:spacing w:after="0" w:line="240" w:lineRule="auto"/>
      <w:ind w:right="284"/>
      <w:jc w:val="both"/>
      <w:outlineLvl w:val="8"/>
    </w:pPr>
    <w:rPr>
      <w:rFonts w:ascii="Times New Roman" w:eastAsia="Times New Roman" w:hAnsi="Times New Roman"/>
      <w:b/>
      <w:bCs/>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1 Char,H1 Char"/>
    <w:basedOn w:val="DefaultParagraphFont"/>
    <w:link w:val="Heading1"/>
    <w:uiPriority w:val="99"/>
    <w:locked/>
    <w:rsid w:val="007C0BC7"/>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7C0BC7"/>
    <w:rPr>
      <w:rFonts w:ascii="Arial" w:hAnsi="Arial" w:cs="Arial"/>
      <w:b/>
      <w:bCs/>
      <w:i/>
      <w:iCs/>
      <w:sz w:val="28"/>
      <w:szCs w:val="28"/>
      <w:lang w:eastAsia="ru-RU"/>
    </w:rPr>
  </w:style>
  <w:style w:type="character" w:customStyle="1" w:styleId="Heading3Char">
    <w:name w:val="Heading 3 Char"/>
    <w:aliases w:val="3 Char,H3 Char"/>
    <w:basedOn w:val="DefaultParagraphFont"/>
    <w:link w:val="Heading3"/>
    <w:uiPriority w:val="99"/>
    <w:locked/>
    <w:rsid w:val="007C0BC7"/>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7C0BC7"/>
    <w:rPr>
      <w:rFonts w:ascii="Times New Roman" w:hAnsi="Times New Roman" w:cs="Times New Roman"/>
      <w:b/>
      <w:bCs/>
      <w:sz w:val="28"/>
      <w:szCs w:val="28"/>
      <w:lang w:eastAsia="ru-RU"/>
    </w:rPr>
  </w:style>
  <w:style w:type="character" w:customStyle="1" w:styleId="Heading5Char">
    <w:name w:val="Heading 5 Char"/>
    <w:aliases w:val="Appendix A to X Char,Level 3 - i Char"/>
    <w:basedOn w:val="DefaultParagraphFont"/>
    <w:link w:val="Heading5"/>
    <w:uiPriority w:val="99"/>
    <w:locked/>
    <w:rsid w:val="007C0BC7"/>
    <w:rPr>
      <w:rFonts w:ascii="Arial" w:hAnsi="Arial" w:cs="Arial"/>
      <w:b/>
      <w:bCs/>
      <w:i/>
      <w:iCs/>
      <w:sz w:val="26"/>
      <w:szCs w:val="26"/>
      <w:lang w:eastAsia="ru-RU"/>
    </w:rPr>
  </w:style>
  <w:style w:type="character" w:customStyle="1" w:styleId="Heading9Char">
    <w:name w:val="Heading 9 Char"/>
    <w:basedOn w:val="DefaultParagraphFont"/>
    <w:link w:val="Heading9"/>
    <w:uiPriority w:val="99"/>
    <w:locked/>
    <w:rsid w:val="007C0BC7"/>
    <w:rPr>
      <w:rFonts w:ascii="Times New Roman" w:hAnsi="Times New Roman" w:cs="Times New Roman"/>
      <w:b/>
      <w:bCs/>
      <w:sz w:val="20"/>
      <w:szCs w:val="20"/>
      <w:shd w:val="clear" w:color="auto" w:fill="FFFFFF"/>
      <w:lang w:eastAsia="ru-RU"/>
    </w:rPr>
  </w:style>
  <w:style w:type="table" w:styleId="TableGrid">
    <w:name w:val="Table Grid"/>
    <w:basedOn w:val="TableNormal"/>
    <w:uiPriority w:val="99"/>
    <w:rsid w:val="009A46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0BC7"/>
    <w:pPr>
      <w:ind w:left="720"/>
      <w:contextualSpacing/>
    </w:pPr>
  </w:style>
  <w:style w:type="character" w:styleId="Strong">
    <w:name w:val="Strong"/>
    <w:basedOn w:val="DefaultParagraphFont"/>
    <w:uiPriority w:val="99"/>
    <w:qFormat/>
    <w:rsid w:val="007C0BC7"/>
    <w:rPr>
      <w:rFonts w:cs="Times New Roman"/>
      <w:b/>
      <w:bCs/>
    </w:rPr>
  </w:style>
  <w:style w:type="paragraph" w:customStyle="1" w:styleId="Default">
    <w:name w:val="Default"/>
    <w:uiPriority w:val="99"/>
    <w:rsid w:val="007C0BC7"/>
    <w:pPr>
      <w:autoSpaceDE w:val="0"/>
      <w:autoSpaceDN w:val="0"/>
      <w:adjustRightInd w:val="0"/>
    </w:pPr>
    <w:rPr>
      <w:rFonts w:ascii="Arial" w:eastAsia="Times New Roman" w:hAnsi="Arial" w:cs="Arial"/>
      <w:color w:val="000000"/>
      <w:sz w:val="24"/>
      <w:szCs w:val="24"/>
    </w:rPr>
  </w:style>
  <w:style w:type="paragraph" w:styleId="PlainText">
    <w:name w:val="Plain Text"/>
    <w:aliases w:val="Знак Знак,Знак,Основной текст с отступом 2 Знак Знак Знак,Текст Знак Знак Знак Знак,Основной текст с отступом 2 Знак Знак Знак Знак Знак Знак Знак,Основной текст с отступом 2 Знак Знак Знак Знак Знак Знак Знак Знак,Знак Знак Знак Знак"/>
    <w:basedOn w:val="Normal"/>
    <w:link w:val="PlainTextChar"/>
    <w:uiPriority w:val="99"/>
    <w:rsid w:val="007C0BC7"/>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aliases w:val="Знак Знак Char,Знак Char,Основной текст с отступом 2 Знак Знак Знак Char,Текст Знак Знак Знак Знак Char,Основной текст с отступом 2 Знак Знак Знак Знак Знак Знак Знак Char,Знак Знак Знак Знак Char"/>
    <w:basedOn w:val="DefaultParagraphFont"/>
    <w:link w:val="PlainText"/>
    <w:uiPriority w:val="99"/>
    <w:locked/>
    <w:rsid w:val="007C0BC7"/>
    <w:rPr>
      <w:rFonts w:ascii="Courier New" w:hAnsi="Courier New" w:cs="Courier New"/>
      <w:sz w:val="20"/>
      <w:szCs w:val="20"/>
      <w:lang w:eastAsia="ru-RU"/>
    </w:rPr>
  </w:style>
  <w:style w:type="paragraph" w:styleId="Footer">
    <w:name w:val="footer"/>
    <w:basedOn w:val="Normal"/>
    <w:link w:val="FooterChar"/>
    <w:uiPriority w:val="99"/>
    <w:rsid w:val="007C0BC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7C0BC7"/>
    <w:rPr>
      <w:rFonts w:ascii="Times New Roman" w:hAnsi="Times New Roman" w:cs="Times New Roman"/>
      <w:sz w:val="24"/>
      <w:szCs w:val="24"/>
      <w:lang w:eastAsia="ru-RU"/>
    </w:rPr>
  </w:style>
  <w:style w:type="character" w:styleId="PageNumber">
    <w:name w:val="page number"/>
    <w:basedOn w:val="DefaultParagraphFont"/>
    <w:uiPriority w:val="99"/>
    <w:rsid w:val="007C0BC7"/>
    <w:rPr>
      <w:rFonts w:cs="Times New Roman"/>
    </w:rPr>
  </w:style>
  <w:style w:type="paragraph" w:styleId="BodyText">
    <w:name w:val="Body Text"/>
    <w:basedOn w:val="Normal"/>
    <w:link w:val="BodyTextChar"/>
    <w:uiPriority w:val="99"/>
    <w:rsid w:val="007C0BC7"/>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BodyTextChar">
    <w:name w:val="Body Text Char"/>
    <w:basedOn w:val="DefaultParagraphFont"/>
    <w:link w:val="BodyText"/>
    <w:uiPriority w:val="99"/>
    <w:locked/>
    <w:rsid w:val="007C0BC7"/>
    <w:rPr>
      <w:rFonts w:ascii="Times New Roman" w:hAnsi="Times New Roman" w:cs="Times New Roman"/>
      <w:b/>
      <w:sz w:val="20"/>
      <w:szCs w:val="20"/>
      <w:lang w:eastAsia="ru-RU"/>
    </w:rPr>
  </w:style>
  <w:style w:type="paragraph" w:styleId="Header">
    <w:name w:val="header"/>
    <w:basedOn w:val="Normal"/>
    <w:link w:val="HeaderChar"/>
    <w:uiPriority w:val="99"/>
    <w:rsid w:val="007C0BC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7C0BC7"/>
    <w:rPr>
      <w:rFonts w:ascii="Times New Roman" w:hAnsi="Times New Roman" w:cs="Times New Roman"/>
      <w:sz w:val="24"/>
      <w:szCs w:val="24"/>
      <w:lang w:eastAsia="ru-RU"/>
    </w:rPr>
  </w:style>
  <w:style w:type="character" w:customStyle="1" w:styleId="grame">
    <w:name w:val="grame"/>
    <w:basedOn w:val="DefaultParagraphFont"/>
    <w:uiPriority w:val="99"/>
    <w:rsid w:val="007C0BC7"/>
    <w:rPr>
      <w:rFonts w:cs="Times New Roman"/>
    </w:rPr>
  </w:style>
  <w:style w:type="character" w:styleId="Hyperlink">
    <w:name w:val="Hyperlink"/>
    <w:basedOn w:val="DefaultParagraphFont"/>
    <w:uiPriority w:val="99"/>
    <w:rsid w:val="007C0BC7"/>
    <w:rPr>
      <w:rFonts w:cs="Times New Roman"/>
      <w:color w:val="0000FF"/>
      <w:u w:val="single"/>
    </w:rPr>
  </w:style>
  <w:style w:type="paragraph" w:customStyle="1" w:styleId="1">
    <w:name w:val="Знак Знак1"/>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7C0BC7"/>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7C0BC7"/>
    <w:rPr>
      <w:rFonts w:ascii="Times New Roman" w:hAnsi="Times New Roman" w:cs="Times New Roman"/>
      <w:sz w:val="24"/>
      <w:szCs w:val="24"/>
      <w:lang w:eastAsia="ru-RU"/>
    </w:rPr>
  </w:style>
  <w:style w:type="paragraph" w:customStyle="1" w:styleId="BodyText22">
    <w:name w:val="Body Text 22"/>
    <w:basedOn w:val="Normal"/>
    <w:uiPriority w:val="99"/>
    <w:rsid w:val="007C0BC7"/>
    <w:pPr>
      <w:overflowPunct w:val="0"/>
      <w:autoSpaceDE w:val="0"/>
      <w:autoSpaceDN w:val="0"/>
      <w:adjustRightInd w:val="0"/>
      <w:spacing w:after="0" w:line="240" w:lineRule="auto"/>
      <w:jc w:val="both"/>
      <w:textAlignment w:val="baseline"/>
    </w:pPr>
    <w:rPr>
      <w:rFonts w:ascii="MS Sans Serif" w:eastAsia="Times New Roman" w:hAnsi="MS Sans Serif"/>
      <w:szCs w:val="20"/>
      <w:lang w:eastAsia="ru-RU"/>
    </w:rPr>
  </w:style>
  <w:style w:type="paragraph" w:customStyle="1" w:styleId="a">
    <w:name w:val="Знак Знак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10">
    <w:name w:val="1"/>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styleId="Title">
    <w:name w:val="Title"/>
    <w:basedOn w:val="Normal"/>
    <w:link w:val="TitleChar"/>
    <w:uiPriority w:val="99"/>
    <w:qFormat/>
    <w:rsid w:val="007C0BC7"/>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TitleChar">
    <w:name w:val="Title Char"/>
    <w:basedOn w:val="DefaultParagraphFont"/>
    <w:link w:val="Title"/>
    <w:uiPriority w:val="99"/>
    <w:locked/>
    <w:rsid w:val="007C0BC7"/>
    <w:rPr>
      <w:rFonts w:ascii="Arial" w:hAnsi="Arial" w:cs="Arial"/>
      <w:b/>
      <w:bCs/>
      <w:kern w:val="28"/>
      <w:sz w:val="32"/>
      <w:szCs w:val="32"/>
      <w:lang w:eastAsia="ru-RU"/>
    </w:rPr>
  </w:style>
  <w:style w:type="paragraph" w:styleId="Subtitle">
    <w:name w:val="Subtitle"/>
    <w:basedOn w:val="Normal"/>
    <w:link w:val="SubtitleChar"/>
    <w:uiPriority w:val="99"/>
    <w:qFormat/>
    <w:rsid w:val="007C0BC7"/>
    <w:pPr>
      <w:spacing w:after="60" w:line="240" w:lineRule="auto"/>
      <w:jc w:val="center"/>
      <w:outlineLvl w:val="1"/>
    </w:pPr>
    <w:rPr>
      <w:rFonts w:ascii="Arial" w:eastAsia="Times New Roman" w:hAnsi="Arial" w:cs="Arial"/>
      <w:sz w:val="24"/>
      <w:szCs w:val="24"/>
      <w:lang w:eastAsia="ru-RU"/>
    </w:rPr>
  </w:style>
  <w:style w:type="character" w:customStyle="1" w:styleId="SubtitleChar">
    <w:name w:val="Subtitle Char"/>
    <w:basedOn w:val="DefaultParagraphFont"/>
    <w:link w:val="Subtitle"/>
    <w:uiPriority w:val="99"/>
    <w:locked/>
    <w:rsid w:val="007C0BC7"/>
    <w:rPr>
      <w:rFonts w:ascii="Arial" w:hAnsi="Arial" w:cs="Arial"/>
      <w:sz w:val="24"/>
      <w:szCs w:val="24"/>
      <w:lang w:eastAsia="ru-RU"/>
    </w:rPr>
  </w:style>
  <w:style w:type="paragraph" w:styleId="BodyTextIndent">
    <w:name w:val="Body Text Indent"/>
    <w:basedOn w:val="Normal"/>
    <w:link w:val="BodyTextIndentChar"/>
    <w:uiPriority w:val="99"/>
    <w:rsid w:val="007C0BC7"/>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7C0BC7"/>
    <w:rPr>
      <w:rFonts w:ascii="Times New Roman" w:hAnsi="Times New Roman" w:cs="Times New Roman"/>
      <w:sz w:val="24"/>
      <w:szCs w:val="24"/>
      <w:lang w:eastAsia="ru-RU"/>
    </w:rPr>
  </w:style>
  <w:style w:type="paragraph" w:styleId="BodyTextFirstIndent2">
    <w:name w:val="Body Text First Indent 2"/>
    <w:basedOn w:val="BodyTextIndent"/>
    <w:link w:val="BodyTextFirstIndent2Char"/>
    <w:uiPriority w:val="99"/>
    <w:rsid w:val="007C0BC7"/>
    <w:pPr>
      <w:ind w:firstLine="210"/>
    </w:pPr>
    <w:rPr>
      <w:sz w:val="20"/>
      <w:szCs w:val="20"/>
    </w:rPr>
  </w:style>
  <w:style w:type="character" w:customStyle="1" w:styleId="BodyTextFirstIndent2Char">
    <w:name w:val="Body Text First Indent 2 Char"/>
    <w:basedOn w:val="BodyTextIndentChar"/>
    <w:link w:val="BodyTextFirstIndent2"/>
    <w:uiPriority w:val="99"/>
    <w:locked/>
    <w:rsid w:val="007C0BC7"/>
    <w:rPr>
      <w:sz w:val="20"/>
      <w:szCs w:val="20"/>
    </w:rPr>
  </w:style>
  <w:style w:type="paragraph" w:styleId="List">
    <w:name w:val="List"/>
    <w:basedOn w:val="Normal"/>
    <w:uiPriority w:val="99"/>
    <w:rsid w:val="007C0BC7"/>
    <w:pPr>
      <w:spacing w:after="0" w:line="240" w:lineRule="auto"/>
      <w:ind w:left="283" w:hanging="283"/>
    </w:pPr>
    <w:rPr>
      <w:rFonts w:ascii="Times New Roman" w:eastAsia="Times New Roman" w:hAnsi="Times New Roman"/>
      <w:sz w:val="20"/>
      <w:szCs w:val="20"/>
      <w:lang w:eastAsia="ru-RU"/>
    </w:rPr>
  </w:style>
  <w:style w:type="paragraph" w:styleId="BodyTextFirstIndent">
    <w:name w:val="Body Text First Indent"/>
    <w:basedOn w:val="BodyText"/>
    <w:link w:val="BodyTextFirstIndentChar"/>
    <w:uiPriority w:val="99"/>
    <w:rsid w:val="007C0BC7"/>
    <w:pPr>
      <w:keepNext w:val="0"/>
      <w:suppressAutoHyphens w:val="0"/>
      <w:spacing w:after="120"/>
      <w:ind w:firstLine="210"/>
      <w:outlineLvl w:val="9"/>
    </w:pPr>
    <w:rPr>
      <w:b w:val="0"/>
      <w:sz w:val="20"/>
    </w:rPr>
  </w:style>
  <w:style w:type="character" w:customStyle="1" w:styleId="BodyTextFirstIndentChar">
    <w:name w:val="Body Text First Indent Char"/>
    <w:basedOn w:val="BodyTextChar"/>
    <w:link w:val="BodyTextFirstIndent"/>
    <w:uiPriority w:val="99"/>
    <w:locked/>
    <w:rsid w:val="007C0BC7"/>
  </w:style>
  <w:style w:type="paragraph" w:customStyle="1" w:styleId="11">
    <w:name w:val="Обычный1"/>
    <w:uiPriority w:val="99"/>
    <w:rsid w:val="007C0BC7"/>
    <w:pPr>
      <w:spacing w:before="100" w:after="100"/>
    </w:pPr>
    <w:rPr>
      <w:rFonts w:ascii="Times New Roman" w:eastAsia="Times New Roman" w:hAnsi="Times New Roman"/>
      <w:sz w:val="24"/>
      <w:szCs w:val="20"/>
    </w:rPr>
  </w:style>
  <w:style w:type="paragraph" w:customStyle="1" w:styleId="12">
    <w:name w:val="Стиль1"/>
    <w:basedOn w:val="Normal"/>
    <w:uiPriority w:val="99"/>
    <w:rsid w:val="007C0BC7"/>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
    <w:name w:val="Стиль2"/>
    <w:basedOn w:val="ListNumber2"/>
    <w:uiPriority w:val="99"/>
    <w:rsid w:val="007C0BC7"/>
    <w:pPr>
      <w:keepNext/>
      <w:keepLines/>
      <w:widowControl w:val="0"/>
      <w:suppressLineNumbers/>
      <w:tabs>
        <w:tab w:val="clear" w:pos="648"/>
        <w:tab w:val="num" w:pos="432"/>
      </w:tabs>
      <w:suppressAutoHyphens/>
      <w:spacing w:after="60"/>
      <w:ind w:left="432" w:hanging="432"/>
      <w:jc w:val="both"/>
    </w:pPr>
    <w:rPr>
      <w:b/>
      <w:szCs w:val="20"/>
    </w:rPr>
  </w:style>
  <w:style w:type="paragraph" w:styleId="ListNumber2">
    <w:name w:val="List Number 2"/>
    <w:basedOn w:val="Normal"/>
    <w:uiPriority w:val="99"/>
    <w:rsid w:val="007C0BC7"/>
    <w:pPr>
      <w:tabs>
        <w:tab w:val="num" w:pos="648"/>
      </w:tabs>
      <w:spacing w:after="0" w:line="240" w:lineRule="auto"/>
      <w:ind w:left="360" w:hanging="72"/>
    </w:pPr>
    <w:rPr>
      <w:rFonts w:ascii="Times New Roman" w:eastAsia="Times New Roman" w:hAnsi="Times New Roman"/>
      <w:sz w:val="24"/>
      <w:szCs w:val="24"/>
      <w:lang w:eastAsia="ru-RU"/>
    </w:rPr>
  </w:style>
  <w:style w:type="paragraph" w:customStyle="1" w:styleId="3">
    <w:name w:val="Стиль3"/>
    <w:basedOn w:val="BodyTextIndent2"/>
    <w:uiPriority w:val="99"/>
    <w:rsid w:val="007C0BC7"/>
    <w:pPr>
      <w:widowControl w:val="0"/>
      <w:tabs>
        <w:tab w:val="num" w:pos="767"/>
      </w:tabs>
      <w:adjustRightInd w:val="0"/>
      <w:spacing w:after="0" w:line="240" w:lineRule="auto"/>
      <w:ind w:left="540"/>
      <w:jc w:val="both"/>
      <w:textAlignment w:val="baseline"/>
    </w:pPr>
    <w:rPr>
      <w:szCs w:val="20"/>
    </w:rPr>
  </w:style>
  <w:style w:type="paragraph" w:customStyle="1" w:styleId="ConsNonformat">
    <w:name w:val="ConsNonformat"/>
    <w:uiPriority w:val="99"/>
    <w:rsid w:val="007C0BC7"/>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Cell">
    <w:name w:val="ConsCell"/>
    <w:uiPriority w:val="99"/>
    <w:rsid w:val="007C0BC7"/>
    <w:pPr>
      <w:widowControl w:val="0"/>
      <w:autoSpaceDE w:val="0"/>
      <w:autoSpaceDN w:val="0"/>
      <w:adjustRightInd w:val="0"/>
      <w:ind w:right="19772"/>
    </w:pPr>
    <w:rPr>
      <w:rFonts w:ascii="Arial" w:eastAsia="Times New Roman" w:hAnsi="Arial" w:cs="Arial"/>
    </w:rPr>
  </w:style>
  <w:style w:type="paragraph" w:customStyle="1" w:styleId="31">
    <w:name w:val="Основной текст 31"/>
    <w:basedOn w:val="Normal"/>
    <w:link w:val="BodyText3"/>
    <w:uiPriority w:val="99"/>
    <w:rsid w:val="007C0BC7"/>
    <w:pPr>
      <w:tabs>
        <w:tab w:val="left" w:pos="426"/>
      </w:tabs>
      <w:spacing w:after="0" w:line="240" w:lineRule="auto"/>
      <w:jc w:val="both"/>
    </w:pPr>
    <w:rPr>
      <w:rFonts w:ascii="Arial" w:eastAsia="Times New Roman" w:hAnsi="Arial"/>
      <w:sz w:val="24"/>
      <w:szCs w:val="20"/>
      <w:lang w:eastAsia="ru-RU"/>
    </w:rPr>
  </w:style>
  <w:style w:type="character" w:customStyle="1" w:styleId="BodyText3">
    <w:name w:val="Body Text 3 Знак"/>
    <w:basedOn w:val="DefaultParagraphFont"/>
    <w:link w:val="31"/>
    <w:uiPriority w:val="99"/>
    <w:locked/>
    <w:rsid w:val="007C0BC7"/>
    <w:rPr>
      <w:rFonts w:ascii="Arial" w:hAnsi="Arial" w:cs="Times New Roman"/>
      <w:sz w:val="20"/>
      <w:szCs w:val="20"/>
      <w:lang w:eastAsia="ru-RU"/>
    </w:rPr>
  </w:style>
  <w:style w:type="paragraph" w:styleId="FootnoteText">
    <w:name w:val="footnote text"/>
    <w:basedOn w:val="Normal"/>
    <w:link w:val="FootnoteTextChar"/>
    <w:uiPriority w:val="99"/>
    <w:semiHidden/>
    <w:rsid w:val="007C0BC7"/>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7C0BC7"/>
    <w:rPr>
      <w:rFonts w:ascii="Times New Roman" w:hAnsi="Times New Roman" w:cs="Times New Roman"/>
      <w:sz w:val="20"/>
      <w:szCs w:val="20"/>
      <w:lang w:eastAsia="ru-RU"/>
    </w:rPr>
  </w:style>
  <w:style w:type="paragraph" w:styleId="NormalWeb">
    <w:name w:val="Normal (Web)"/>
    <w:basedOn w:val="Normal"/>
    <w:uiPriority w:val="99"/>
    <w:rsid w:val="007C0B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7C0BC7"/>
    <w:pPr>
      <w:widowControl w:val="0"/>
      <w:autoSpaceDE w:val="0"/>
      <w:autoSpaceDN w:val="0"/>
      <w:adjustRightInd w:val="0"/>
      <w:ind w:right="19772"/>
    </w:pPr>
    <w:rPr>
      <w:rFonts w:ascii="Arial" w:eastAsia="Times New Roman" w:hAnsi="Arial" w:cs="Arial"/>
      <w:b/>
      <w:bCs/>
      <w:sz w:val="16"/>
      <w:szCs w:val="16"/>
    </w:rPr>
  </w:style>
  <w:style w:type="paragraph" w:styleId="ListNumber">
    <w:name w:val="List Number"/>
    <w:basedOn w:val="Normal"/>
    <w:uiPriority w:val="99"/>
    <w:rsid w:val="007C0BC7"/>
    <w:pPr>
      <w:tabs>
        <w:tab w:val="num" w:pos="-1980"/>
      </w:tabs>
      <w:spacing w:after="0" w:line="240" w:lineRule="auto"/>
      <w:ind w:left="-1980" w:hanging="360"/>
    </w:pPr>
    <w:rPr>
      <w:rFonts w:ascii="Times New Roman" w:eastAsia="Times New Roman" w:hAnsi="Times New Roman"/>
      <w:sz w:val="24"/>
      <w:szCs w:val="24"/>
      <w:lang w:eastAsia="ru-RU"/>
    </w:rPr>
  </w:style>
  <w:style w:type="paragraph" w:styleId="BodyText2">
    <w:name w:val="Body Text 2"/>
    <w:basedOn w:val="Normal"/>
    <w:link w:val="BodyText2Char"/>
    <w:uiPriority w:val="99"/>
    <w:rsid w:val="007C0BC7"/>
    <w:pPr>
      <w:spacing w:after="0" w:line="240" w:lineRule="auto"/>
      <w:jc w:val="both"/>
    </w:pPr>
    <w:rPr>
      <w:rFonts w:ascii="Arial" w:eastAsia="Times New Roman" w:hAnsi="Arial" w:cs="Arial"/>
      <w:color w:val="333333"/>
      <w:sz w:val="24"/>
      <w:szCs w:val="20"/>
      <w:lang w:eastAsia="ru-RU"/>
    </w:rPr>
  </w:style>
  <w:style w:type="character" w:customStyle="1" w:styleId="BodyText2Char">
    <w:name w:val="Body Text 2 Char"/>
    <w:basedOn w:val="DefaultParagraphFont"/>
    <w:link w:val="BodyText2"/>
    <w:uiPriority w:val="99"/>
    <w:locked/>
    <w:rsid w:val="007C0BC7"/>
    <w:rPr>
      <w:rFonts w:ascii="Arial" w:hAnsi="Arial" w:cs="Arial"/>
      <w:color w:val="333333"/>
      <w:sz w:val="20"/>
      <w:szCs w:val="20"/>
      <w:lang w:eastAsia="ru-RU"/>
    </w:rPr>
  </w:style>
  <w:style w:type="paragraph" w:customStyle="1" w:styleId="Head93">
    <w:name w:val="Head 9.3"/>
    <w:basedOn w:val="Normal"/>
    <w:next w:val="Normal"/>
    <w:uiPriority w:val="99"/>
    <w:rsid w:val="007C0BC7"/>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styleId="BodyText30">
    <w:name w:val="Body Text 3"/>
    <w:basedOn w:val="Normal"/>
    <w:link w:val="BodyText3Char"/>
    <w:uiPriority w:val="99"/>
    <w:rsid w:val="007C0BC7"/>
    <w:pPr>
      <w:spacing w:after="0" w:line="240" w:lineRule="auto"/>
      <w:jc w:val="both"/>
    </w:pPr>
    <w:rPr>
      <w:rFonts w:ascii="Times New Roman" w:eastAsia="Times New Roman" w:hAnsi="Times New Roman"/>
      <w:sz w:val="24"/>
      <w:szCs w:val="24"/>
      <w:lang w:eastAsia="ru-RU"/>
    </w:rPr>
  </w:style>
  <w:style w:type="character" w:customStyle="1" w:styleId="BodyText3Char">
    <w:name w:val="Body Text 3 Char"/>
    <w:basedOn w:val="DefaultParagraphFont"/>
    <w:link w:val="BodyText30"/>
    <w:uiPriority w:val="99"/>
    <w:locked/>
    <w:rsid w:val="007C0BC7"/>
    <w:rPr>
      <w:rFonts w:ascii="Times New Roman" w:hAnsi="Times New Roman" w:cs="Times New Roman"/>
      <w:sz w:val="24"/>
      <w:szCs w:val="24"/>
      <w:lang w:eastAsia="ru-RU"/>
    </w:rPr>
  </w:style>
  <w:style w:type="paragraph" w:customStyle="1" w:styleId="310">
    <w:name w:val="аголовок 31"/>
    <w:basedOn w:val="Normal"/>
    <w:next w:val="Normal"/>
    <w:uiPriority w:val="99"/>
    <w:rsid w:val="007C0BC7"/>
    <w:pPr>
      <w:keepNext/>
      <w:autoSpaceDE w:val="0"/>
      <w:autoSpaceDN w:val="0"/>
      <w:spacing w:after="0" w:line="240" w:lineRule="auto"/>
      <w:jc w:val="both"/>
    </w:pPr>
    <w:rPr>
      <w:rFonts w:ascii="Times New Roman" w:eastAsia="Times New Roman" w:hAnsi="Times New Roman"/>
      <w:sz w:val="20"/>
      <w:szCs w:val="24"/>
      <w:lang w:eastAsia="ru-RU"/>
    </w:rPr>
  </w:style>
  <w:style w:type="paragraph" w:styleId="ListBullet">
    <w:name w:val="List Bullet"/>
    <w:basedOn w:val="Normal"/>
    <w:autoRedefine/>
    <w:uiPriority w:val="99"/>
    <w:rsid w:val="007C0BC7"/>
    <w:pPr>
      <w:spacing w:after="0" w:line="240" w:lineRule="auto"/>
      <w:ind w:left="283" w:hanging="283"/>
    </w:pPr>
    <w:rPr>
      <w:rFonts w:ascii="Times New Roman" w:eastAsia="Times New Roman" w:hAnsi="Times New Roman"/>
      <w:sz w:val="24"/>
      <w:szCs w:val="20"/>
      <w:lang w:eastAsia="ru-RU"/>
    </w:rPr>
  </w:style>
  <w:style w:type="paragraph" w:customStyle="1" w:styleId="a0">
    <w:name w:val="Подраздел"/>
    <w:basedOn w:val="Normal"/>
    <w:uiPriority w:val="99"/>
    <w:semiHidden/>
    <w:rsid w:val="007C0BC7"/>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110">
    <w:name w:val="заголовок 11"/>
    <w:basedOn w:val="Normal"/>
    <w:next w:val="Normal"/>
    <w:uiPriority w:val="99"/>
    <w:rsid w:val="007C0BC7"/>
    <w:pPr>
      <w:keepNext/>
      <w:snapToGrid w:val="0"/>
      <w:spacing w:after="0" w:line="240" w:lineRule="auto"/>
      <w:jc w:val="center"/>
    </w:pPr>
    <w:rPr>
      <w:rFonts w:ascii="Times New Roman" w:eastAsia="Times New Roman" w:hAnsi="Times New Roman"/>
      <w:sz w:val="24"/>
      <w:szCs w:val="20"/>
      <w:lang w:eastAsia="ru-RU"/>
    </w:rPr>
  </w:style>
  <w:style w:type="paragraph" w:styleId="BodyTextIndent3">
    <w:name w:val="Body Text Indent 3"/>
    <w:basedOn w:val="Normal"/>
    <w:link w:val="BodyTextIndent3Char"/>
    <w:uiPriority w:val="99"/>
    <w:rsid w:val="007C0BC7"/>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7C0BC7"/>
    <w:rPr>
      <w:rFonts w:ascii="Times New Roman" w:hAnsi="Times New Roman" w:cs="Times New Roman"/>
      <w:sz w:val="16"/>
      <w:szCs w:val="16"/>
      <w:lang w:eastAsia="ru-RU"/>
    </w:rPr>
  </w:style>
  <w:style w:type="paragraph" w:customStyle="1" w:styleId="Pa82">
    <w:name w:val="Pa8+2"/>
    <w:basedOn w:val="Normal"/>
    <w:next w:val="Normal"/>
    <w:uiPriority w:val="99"/>
    <w:rsid w:val="007C0BC7"/>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Pa114">
    <w:name w:val="Pa11+4"/>
    <w:basedOn w:val="Normal"/>
    <w:next w:val="Normal"/>
    <w:uiPriority w:val="99"/>
    <w:rsid w:val="007C0BC7"/>
    <w:pPr>
      <w:autoSpaceDE w:val="0"/>
      <w:autoSpaceDN w:val="0"/>
      <w:adjustRightInd w:val="0"/>
      <w:spacing w:before="100" w:after="0" w:line="241" w:lineRule="atLeast"/>
    </w:pPr>
    <w:rPr>
      <w:rFonts w:ascii="Times New Roman" w:eastAsia="Times New Roman" w:hAnsi="Times New Roman"/>
      <w:sz w:val="24"/>
      <w:szCs w:val="24"/>
      <w:lang w:eastAsia="ru-RU"/>
    </w:rPr>
  </w:style>
  <w:style w:type="paragraph" w:customStyle="1" w:styleId="Pa133">
    <w:name w:val="Pa13+3"/>
    <w:basedOn w:val="Normal"/>
    <w:next w:val="Normal"/>
    <w:uiPriority w:val="99"/>
    <w:rsid w:val="007C0BC7"/>
    <w:pPr>
      <w:autoSpaceDE w:val="0"/>
      <w:autoSpaceDN w:val="0"/>
      <w:adjustRightInd w:val="0"/>
      <w:spacing w:before="200" w:after="0" w:line="241" w:lineRule="atLeast"/>
    </w:pPr>
    <w:rPr>
      <w:rFonts w:ascii="Times New Roman" w:eastAsia="Times New Roman" w:hAnsi="Times New Roman"/>
      <w:sz w:val="24"/>
      <w:szCs w:val="24"/>
      <w:lang w:eastAsia="ru-RU"/>
    </w:rPr>
  </w:style>
  <w:style w:type="paragraph" w:customStyle="1" w:styleId="Pa152">
    <w:name w:val="Pa15+2"/>
    <w:basedOn w:val="Normal"/>
    <w:next w:val="Normal"/>
    <w:uiPriority w:val="99"/>
    <w:rsid w:val="007C0BC7"/>
    <w:pPr>
      <w:autoSpaceDE w:val="0"/>
      <w:autoSpaceDN w:val="0"/>
      <w:adjustRightInd w:val="0"/>
      <w:spacing w:before="200" w:after="0" w:line="241" w:lineRule="atLeast"/>
    </w:pPr>
    <w:rPr>
      <w:rFonts w:ascii="Times New Roman" w:eastAsia="Times New Roman" w:hAnsi="Times New Roman"/>
      <w:sz w:val="24"/>
      <w:szCs w:val="24"/>
      <w:lang w:eastAsia="ru-RU"/>
    </w:rPr>
  </w:style>
  <w:style w:type="paragraph" w:customStyle="1" w:styleId="Pa53">
    <w:name w:val="Pa5+3"/>
    <w:basedOn w:val="Normal"/>
    <w:next w:val="Normal"/>
    <w:uiPriority w:val="99"/>
    <w:rsid w:val="007C0BC7"/>
    <w:pPr>
      <w:autoSpaceDE w:val="0"/>
      <w:autoSpaceDN w:val="0"/>
      <w:adjustRightInd w:val="0"/>
      <w:spacing w:after="0" w:line="241" w:lineRule="atLeast"/>
    </w:pPr>
    <w:rPr>
      <w:rFonts w:ascii="Times New Roman" w:eastAsia="Times New Roman" w:hAnsi="Times New Roman"/>
      <w:sz w:val="24"/>
      <w:szCs w:val="24"/>
      <w:lang w:eastAsia="ru-RU"/>
    </w:rPr>
  </w:style>
  <w:style w:type="character" w:customStyle="1" w:styleId="A43">
    <w:name w:val="A4+3"/>
    <w:uiPriority w:val="99"/>
    <w:rsid w:val="007C0BC7"/>
    <w:rPr>
      <w:i/>
      <w:color w:val="000000"/>
      <w:sz w:val="20"/>
    </w:rPr>
  </w:style>
  <w:style w:type="character" w:customStyle="1" w:styleId="dash041e-0441-043d-043e-0432-043d-043e-0439-0020-0442-0435-043a-0441-0442--char1">
    <w:name w:val="dash041e-0441-043d-043e-0432-043d-043e-0439-0020-0442-0435-043a-0441-0442--char1"/>
    <w:basedOn w:val="DefaultParagraphFont"/>
    <w:uiPriority w:val="99"/>
    <w:rsid w:val="007C0BC7"/>
    <w:rPr>
      <w:rFonts w:ascii="Times New Roman" w:hAnsi="Times New Roman" w:cs="Times New Roman"/>
      <w:b/>
      <w:bCs/>
      <w:sz w:val="32"/>
      <w:szCs w:val="32"/>
      <w:u w:val="none"/>
      <w:effect w:val="none"/>
    </w:rPr>
  </w:style>
  <w:style w:type="character" w:customStyle="1" w:styleId="dash041e-0431-044b-0447-043d-044b-0439--char1">
    <w:name w:val="dash041e-0431-044b-0447-043d-044b-0439--char1"/>
    <w:basedOn w:val="DefaultParagraphFont"/>
    <w:uiPriority w:val="99"/>
    <w:rsid w:val="007C0BC7"/>
    <w:rPr>
      <w:rFonts w:ascii="Times New Roman" w:hAnsi="Times New Roman" w:cs="Times New Roman"/>
      <w:sz w:val="24"/>
      <w:szCs w:val="24"/>
      <w:u w:val="none"/>
      <w:effect w:val="none"/>
    </w:rPr>
  </w:style>
  <w:style w:type="paragraph" w:customStyle="1" w:styleId="dash041e-0431-044b-0447-043d-044b-04391">
    <w:name w:val="dash041e-0431-044b-0447-043d-044b-04391"/>
    <w:basedOn w:val="Normal"/>
    <w:uiPriority w:val="99"/>
    <w:rsid w:val="007C0BC7"/>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0431-044b-0447-043d-044b-0439"/>
    <w:basedOn w:val="Normal"/>
    <w:uiPriority w:val="99"/>
    <w:rsid w:val="007C0BC7"/>
    <w:pPr>
      <w:spacing w:after="0" w:line="240" w:lineRule="auto"/>
    </w:pPr>
    <w:rPr>
      <w:rFonts w:ascii="Times New Roman" w:eastAsia="Times New Roman" w:hAnsi="Times New Roman"/>
      <w:sz w:val="24"/>
      <w:szCs w:val="24"/>
      <w:lang w:eastAsia="ru-RU"/>
    </w:rPr>
  </w:style>
  <w:style w:type="paragraph" w:customStyle="1" w:styleId="dash0421-0442-0438-043b-044c3">
    <w:name w:val="dash0421-0442-0438-043b-044c3"/>
    <w:basedOn w:val="Normal"/>
    <w:uiPriority w:val="99"/>
    <w:rsid w:val="007C0BC7"/>
    <w:pPr>
      <w:spacing w:after="0" w:line="240" w:lineRule="auto"/>
      <w:ind w:left="540"/>
      <w:jc w:val="both"/>
    </w:pPr>
    <w:rPr>
      <w:rFonts w:ascii="Times New Roman" w:eastAsia="Times New Roman" w:hAnsi="Times New Roman"/>
      <w:sz w:val="24"/>
      <w:szCs w:val="24"/>
      <w:lang w:eastAsia="ru-RU"/>
    </w:rPr>
  </w:style>
  <w:style w:type="paragraph" w:customStyle="1" w:styleId="dash041e-0441-043d-043e-0432-043d-043e-0439-0020-0442-0435-043a-0441-0442">
    <w:name w:val="dash041e-0441-043d-043e-0432-043d-043e-0439-0020-0442-0435-043a-0441-0442"/>
    <w:basedOn w:val="Normal"/>
    <w:uiPriority w:val="99"/>
    <w:rsid w:val="007C0BC7"/>
    <w:pPr>
      <w:spacing w:after="0" w:line="240" w:lineRule="auto"/>
    </w:pPr>
    <w:rPr>
      <w:rFonts w:ascii="Times New Roman" w:eastAsia="Times New Roman" w:hAnsi="Times New Roman"/>
      <w:b/>
      <w:bCs/>
      <w:sz w:val="32"/>
      <w:szCs w:val="32"/>
      <w:lang w:eastAsia="ru-RU"/>
    </w:rPr>
  </w:style>
  <w:style w:type="character" w:customStyle="1" w:styleId="dash0417-0430-0433-043e-043b-043e-0432-043e-043a-00201--char1">
    <w:name w:val="dash0417-0430-0433-043e-043b-043e-0432-043e-043a-00201--char1"/>
    <w:basedOn w:val="DefaultParagraphFont"/>
    <w:uiPriority w:val="99"/>
    <w:rsid w:val="007C0BC7"/>
    <w:rPr>
      <w:rFonts w:ascii="Times New Roman" w:hAnsi="Times New Roman" w:cs="Times New Roman"/>
      <w:b/>
      <w:bCs/>
      <w:color w:val="000000"/>
      <w:sz w:val="20"/>
      <w:szCs w:val="20"/>
      <w:u w:val="none"/>
      <w:effect w:val="none"/>
    </w:rPr>
  </w:style>
  <w:style w:type="character" w:customStyle="1" w:styleId="dash0417-0430-0433-043e-043b-043e-0432-043e-043a-00203--char1">
    <w:name w:val="dash0417-0430-0433-043e-043b-043e-0432-043e-043a-00203--char1"/>
    <w:basedOn w:val="DefaultParagraphFont"/>
    <w:uiPriority w:val="99"/>
    <w:rsid w:val="007C0BC7"/>
    <w:rPr>
      <w:rFonts w:ascii="Times New Roman" w:hAnsi="Times New Roman" w:cs="Times New Roman"/>
      <w:b/>
      <w:bCs/>
      <w:color w:val="000000"/>
      <w:sz w:val="24"/>
      <w:szCs w:val="24"/>
      <w:u w:val="none"/>
      <w:effect w:val="none"/>
    </w:rPr>
  </w:style>
  <w:style w:type="character" w:customStyle="1" w:styleId="dash0413-0438-043f-0435-0440-0441-0441-044b-043b-043a-0430--char1">
    <w:name w:val="dash0413-0438-043f-0435-0440-0441-0441-044b-043b-043a-0430--char1"/>
    <w:basedOn w:val="DefaultParagraphFont"/>
    <w:uiPriority w:val="99"/>
    <w:rsid w:val="007C0BC7"/>
    <w:rPr>
      <w:rFonts w:cs="Times New Roman"/>
      <w:color w:val="0000FF"/>
      <w:u w:val="single"/>
    </w:rPr>
  </w:style>
  <w:style w:type="paragraph" w:customStyle="1" w:styleId="dash0417-0430-0433-043e-043b-043e-0432-043e-043a-002081">
    <w:name w:val="dash0417-0430-0433-043e-043b-043e-0432-043e-043a-002081"/>
    <w:basedOn w:val="Normal"/>
    <w:uiPriority w:val="99"/>
    <w:rsid w:val="007C0BC7"/>
    <w:pPr>
      <w:spacing w:after="0" w:line="240" w:lineRule="auto"/>
      <w:jc w:val="center"/>
    </w:pPr>
    <w:rPr>
      <w:rFonts w:ascii="Times New Roman" w:eastAsia="Times New Roman" w:hAnsi="Times New Roman"/>
      <w:b/>
      <w:bCs/>
      <w:sz w:val="24"/>
      <w:szCs w:val="24"/>
      <w:lang w:eastAsia="ru-RU"/>
    </w:rPr>
  </w:style>
  <w:style w:type="paragraph" w:customStyle="1" w:styleId="dash041e-0441-043d-043e-0432-043d-043e-0439-0020-0442-0435-043a-0441-04421">
    <w:name w:val="dash041e-0441-043d-043e-0432-043d-043e-0439-0020-0442-0435-043a-0441-04421"/>
    <w:basedOn w:val="Normal"/>
    <w:uiPriority w:val="99"/>
    <w:rsid w:val="007C0BC7"/>
    <w:pPr>
      <w:spacing w:after="0" w:line="240" w:lineRule="auto"/>
    </w:pPr>
    <w:rPr>
      <w:rFonts w:ascii="Times New Roman" w:eastAsia="Times New Roman" w:hAnsi="Times New Roman"/>
      <w:b/>
      <w:bCs/>
      <w:sz w:val="32"/>
      <w:szCs w:val="32"/>
      <w:lang w:eastAsia="ru-RU"/>
    </w:rPr>
  </w:style>
  <w:style w:type="character" w:customStyle="1" w:styleId="dash0421-0442-0438-043b-044c3--char1">
    <w:name w:val="dash0421-0442-0438-043b-044c3--char1"/>
    <w:basedOn w:val="DefaultParagraphFont"/>
    <w:uiPriority w:val="99"/>
    <w:rsid w:val="007C0BC7"/>
    <w:rPr>
      <w:rFonts w:ascii="Times New Roman" w:hAnsi="Times New Roman" w:cs="Times New Roman"/>
      <w:sz w:val="24"/>
      <w:szCs w:val="24"/>
      <w:u w:val="none"/>
      <w:effect w:val="none"/>
    </w:rPr>
  </w:style>
  <w:style w:type="paragraph" w:customStyle="1" w:styleId="dash0421-0442-0438-043b-044c31">
    <w:name w:val="dash0421-0442-0438-043b-044c31"/>
    <w:basedOn w:val="Normal"/>
    <w:uiPriority w:val="99"/>
    <w:rsid w:val="007C0BC7"/>
    <w:pPr>
      <w:spacing w:after="0" w:line="240" w:lineRule="auto"/>
      <w:ind w:left="540"/>
      <w:jc w:val="both"/>
    </w:pPr>
    <w:rPr>
      <w:rFonts w:ascii="Times New Roman" w:eastAsia="Times New Roman" w:hAnsi="Times New Roman"/>
      <w:sz w:val="24"/>
      <w:szCs w:val="24"/>
      <w:lang w:eastAsia="ru-RU"/>
    </w:rPr>
  </w:style>
  <w:style w:type="paragraph" w:styleId="DocumentMap">
    <w:name w:val="Document Map"/>
    <w:basedOn w:val="Normal"/>
    <w:link w:val="DocumentMapChar"/>
    <w:uiPriority w:val="99"/>
    <w:semiHidden/>
    <w:rsid w:val="007C0BC7"/>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7C0BC7"/>
    <w:rPr>
      <w:rFonts w:ascii="Tahoma" w:hAnsi="Tahoma" w:cs="Tahoma"/>
      <w:sz w:val="20"/>
      <w:szCs w:val="20"/>
      <w:shd w:val="clear" w:color="auto" w:fill="000080"/>
      <w:lang w:eastAsia="ru-RU"/>
    </w:rPr>
  </w:style>
  <w:style w:type="paragraph" w:customStyle="1" w:styleId="22">
    <w:name w:val="Знак Знак2 Знак Знак Знак Знак Знак Знак Знак Знак Знак Знак Знак Знак Знак Знак Знак2 Знак Знак Знак Знак Знак Знак Знак Знак Знак Знак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Bulleted">
    <w:name w:val="Bulleted"/>
    <w:basedOn w:val="-5"/>
    <w:uiPriority w:val="99"/>
    <w:rsid w:val="007C0BC7"/>
  </w:style>
  <w:style w:type="paragraph" w:customStyle="1" w:styleId="-5">
    <w:name w:val="-"/>
    <w:basedOn w:val="Normal"/>
    <w:uiPriority w:val="99"/>
    <w:rsid w:val="007C0BC7"/>
    <w:pPr>
      <w:numPr>
        <w:ilvl w:val="1"/>
        <w:numId w:val="6"/>
      </w:numPr>
      <w:spacing w:before="40" w:after="40" w:line="360" w:lineRule="auto"/>
      <w:jc w:val="both"/>
    </w:pPr>
    <w:rPr>
      <w:rFonts w:ascii="Times New Roman" w:eastAsia="Times New Roman" w:hAnsi="Times New Roman"/>
      <w:sz w:val="24"/>
      <w:szCs w:val="20"/>
      <w:lang w:val="en-GB" w:eastAsia="ru-RU"/>
    </w:rPr>
  </w:style>
  <w:style w:type="paragraph" w:customStyle="1" w:styleId="3--">
    <w:name w:val="3--"/>
    <w:basedOn w:val="Normal"/>
    <w:uiPriority w:val="99"/>
    <w:rsid w:val="007C0BC7"/>
    <w:pPr>
      <w:spacing w:before="40" w:after="40" w:line="240" w:lineRule="auto"/>
      <w:jc w:val="both"/>
    </w:pPr>
    <w:rPr>
      <w:rFonts w:ascii="Times New Roman" w:eastAsia="Times New Roman" w:hAnsi="Times New Roman"/>
      <w:sz w:val="24"/>
      <w:szCs w:val="20"/>
    </w:rPr>
  </w:style>
  <w:style w:type="paragraph" w:customStyle="1" w:styleId="A1">
    <w:name w:val="A1"/>
    <w:basedOn w:val="Normal"/>
    <w:uiPriority w:val="99"/>
    <w:rsid w:val="007C0BC7"/>
    <w:pPr>
      <w:spacing w:before="40" w:after="40" w:line="360" w:lineRule="auto"/>
      <w:ind w:firstLine="709"/>
      <w:jc w:val="both"/>
    </w:pPr>
    <w:rPr>
      <w:rFonts w:ascii="Times New Roman" w:eastAsia="Times New Roman" w:hAnsi="Times New Roman"/>
      <w:sz w:val="24"/>
      <w:szCs w:val="20"/>
    </w:rPr>
  </w:style>
  <w:style w:type="paragraph" w:customStyle="1" w:styleId="a2">
    <w:name w:val="Îáû÷íûé"/>
    <w:uiPriority w:val="99"/>
    <w:semiHidden/>
    <w:rsid w:val="007C0BC7"/>
    <w:rPr>
      <w:rFonts w:ascii="Times New Roman" w:eastAsia="Times New Roman" w:hAnsi="Times New Roman"/>
      <w:sz w:val="20"/>
      <w:szCs w:val="20"/>
    </w:rPr>
  </w:style>
  <w:style w:type="paragraph" w:customStyle="1" w:styleId="a3">
    <w:name w:val="Знак Знак Знак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styleId="BalloonText">
    <w:name w:val="Balloon Text"/>
    <w:basedOn w:val="Normal"/>
    <w:link w:val="BalloonTextChar"/>
    <w:uiPriority w:val="99"/>
    <w:semiHidden/>
    <w:rsid w:val="007C0BC7"/>
    <w:pPr>
      <w:spacing w:after="0" w:line="240" w:lineRule="auto"/>
    </w:pPr>
    <w:rPr>
      <w:rFonts w:ascii="Tahoma" w:eastAsia="Times New Roman" w:hAnsi="Tahoma" w:cs="Tahoma"/>
      <w:b/>
      <w:bCs/>
      <w:sz w:val="16"/>
      <w:szCs w:val="16"/>
      <w:lang w:eastAsia="ru-RU"/>
    </w:rPr>
  </w:style>
  <w:style w:type="character" w:customStyle="1" w:styleId="BalloonTextChar">
    <w:name w:val="Balloon Text Char"/>
    <w:basedOn w:val="DefaultParagraphFont"/>
    <w:link w:val="BalloonText"/>
    <w:uiPriority w:val="99"/>
    <w:semiHidden/>
    <w:locked/>
    <w:rsid w:val="007C0BC7"/>
    <w:rPr>
      <w:rFonts w:ascii="Tahoma" w:hAnsi="Tahoma" w:cs="Tahoma"/>
      <w:b/>
      <w:bCs/>
      <w:sz w:val="16"/>
      <w:szCs w:val="16"/>
      <w:lang w:eastAsia="ru-RU"/>
    </w:rPr>
  </w:style>
  <w:style w:type="paragraph" w:customStyle="1" w:styleId="ConsNormal">
    <w:name w:val="ConsNormal"/>
    <w:uiPriority w:val="99"/>
    <w:rsid w:val="007C0BC7"/>
    <w:pPr>
      <w:autoSpaceDE w:val="0"/>
      <w:autoSpaceDN w:val="0"/>
      <w:adjustRightInd w:val="0"/>
      <w:ind w:firstLine="720"/>
    </w:pPr>
    <w:rPr>
      <w:rFonts w:ascii="Times New Roman" w:eastAsia="Times New Roman" w:hAnsi="Times New Roman"/>
      <w:sz w:val="20"/>
      <w:szCs w:val="20"/>
    </w:rPr>
  </w:style>
  <w:style w:type="paragraph" w:styleId="CommentText">
    <w:name w:val="annotation text"/>
    <w:basedOn w:val="Normal"/>
    <w:link w:val="CommentTextChar"/>
    <w:uiPriority w:val="99"/>
    <w:semiHidden/>
    <w:rsid w:val="007C0BC7"/>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7C0BC7"/>
    <w:rPr>
      <w:rFonts w:ascii="Times New Roman" w:hAnsi="Times New Roman" w:cs="Times New Roman"/>
      <w:sz w:val="20"/>
      <w:szCs w:val="20"/>
      <w:lang w:eastAsia="ru-RU"/>
    </w:rPr>
  </w:style>
  <w:style w:type="character" w:customStyle="1" w:styleId="a4">
    <w:name w:val="Текст примечания Знак"/>
    <w:basedOn w:val="DefaultParagraphFont"/>
    <w:uiPriority w:val="99"/>
    <w:semiHidden/>
    <w:rsid w:val="007C0BC7"/>
    <w:rPr>
      <w:rFonts w:cs="Times New Roman"/>
      <w:sz w:val="20"/>
      <w:szCs w:val="20"/>
    </w:rPr>
  </w:style>
  <w:style w:type="paragraph" w:customStyle="1" w:styleId="a5">
    <w:name w:val="Знак Знак Знак Знак Знак Знак Знак Знак Знак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20">
    <w:name w:val="Знак Знак2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a6">
    <w:name w:val="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30">
    <w:name w:val="Знак Знак Знак Знак Знак Знак3 Знак Знак Знак Знак Знак Знак Знак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a7">
    <w:name w:val="Знак Знак Знак Знак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21">
    <w:name w:val="Знак Знак2 Знак Знак Знак Знак Знак Знак Знак Знак Знак Знак Знак Знак Знак Знак Знак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23">
    <w:name w:val="Знак Знак2 Знак Знак Знак Знак Знак Знак Знак Знак Знак Знак Знак Знак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13">
    <w:name w:val="Знак Знак Знак Знак Знак Знак1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a8">
    <w:name w:val="Знак Знак Знак Знак Знак Знак Знак Знак Знак Знак Знак Знак Знак Знак Знак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210">
    <w:name w:val="Знак Знак2 Знак Знак Знак Знак Знак Знак Знак Знак Знак Знак Знак Знак Знак Знак Знак1"/>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14">
    <w:name w:val="Знак Знак Знак1"/>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character" w:customStyle="1" w:styleId="4">
    <w:name w:val="Знак Знак4"/>
    <w:basedOn w:val="DefaultParagraphFont"/>
    <w:uiPriority w:val="99"/>
    <w:locked/>
    <w:rsid w:val="007C0BC7"/>
    <w:rPr>
      <w:rFonts w:ascii="Courier New" w:hAnsi="Courier New" w:cs="Courier New"/>
      <w:lang w:val="ru-RU" w:eastAsia="ru-RU" w:bidi="ar-SA"/>
    </w:rPr>
  </w:style>
  <w:style w:type="paragraph" w:customStyle="1" w:styleId="220">
    <w:name w:val="Знак Знак2 Знак Знак Знак Знак Знак Знак Знак Знак Знак Знак Знак Знак Знак Знак Знак2"/>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221">
    <w:name w:val="Знак Знак2 Знак Знак Знак Знак Знак Знак Знак Знак Знак Знак Знак Знак Знак Знак Знак2 Знак Знак Знак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2 Знак Знак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2"/>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26">
    <w:name w:val="Знак Знак Знак Знак Знак Знак Знак Знак Знак Знак Знак Знак Знак Знак Знак Знак Знак Знак Знак Знак Знак Знак Знак Знак2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230">
    <w:name w:val="Знак Знак2 Знак Знак Знак Знак Знак Знак Знак Знак Знак Знак Знак Знак Знак Знак Знак Знак Знак Знак3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character" w:styleId="CommentReference">
    <w:name w:val="annotation reference"/>
    <w:basedOn w:val="DefaultParagraphFont"/>
    <w:uiPriority w:val="99"/>
    <w:semiHidden/>
    <w:rsid w:val="007C0BC7"/>
    <w:rPr>
      <w:rFonts w:cs="Times New Roman"/>
      <w:sz w:val="16"/>
      <w:szCs w:val="16"/>
    </w:rPr>
  </w:style>
  <w:style w:type="paragraph" w:styleId="CommentSubject">
    <w:name w:val="annotation subject"/>
    <w:basedOn w:val="CommentText"/>
    <w:next w:val="CommentText"/>
    <w:link w:val="CommentSubjectChar"/>
    <w:uiPriority w:val="99"/>
    <w:semiHidden/>
    <w:rsid w:val="007C0BC7"/>
    <w:rPr>
      <w:b/>
      <w:bCs/>
    </w:rPr>
  </w:style>
  <w:style w:type="character" w:customStyle="1" w:styleId="CommentSubjectChar">
    <w:name w:val="Comment Subject Char"/>
    <w:basedOn w:val="a4"/>
    <w:link w:val="CommentSubject"/>
    <w:uiPriority w:val="99"/>
    <w:semiHidden/>
    <w:locked/>
    <w:rsid w:val="007C0BC7"/>
    <w:rPr>
      <w:rFonts w:ascii="Times New Roman" w:hAnsi="Times New Roman"/>
      <w:b/>
      <w:bCs/>
      <w:lang w:eastAsia="ru-RU"/>
    </w:rPr>
  </w:style>
  <w:style w:type="paragraph" w:customStyle="1" w:styleId="211">
    <w:name w:val="Знак Знак Знак Знак Знак Знак Знак Знак Знак Знак Знак Знак Знак Знак Знак Знак Знак Знак Знак Знак Знак Знак Знак Знак2 Знак Знак Знак1 Знак"/>
    <w:basedOn w:val="Normal"/>
    <w:uiPriority w:val="99"/>
    <w:rsid w:val="007C0BC7"/>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uiPriority w:val="99"/>
    <w:rsid w:val="007C0BC7"/>
    <w:pPr>
      <w:widowControl w:val="0"/>
      <w:autoSpaceDE w:val="0"/>
      <w:autoSpaceDN w:val="0"/>
      <w:adjustRightInd w:val="0"/>
      <w:ind w:firstLine="720"/>
    </w:pPr>
    <w:rPr>
      <w:rFonts w:ascii="Arial" w:eastAsia="Times New Roman" w:hAnsi="Arial" w:cs="Arial"/>
      <w:sz w:val="20"/>
      <w:szCs w:val="20"/>
    </w:rPr>
  </w:style>
  <w:style w:type="paragraph" w:customStyle="1" w:styleId="-1">
    <w:name w:val="Контракт-раздел"/>
    <w:basedOn w:val="Normal"/>
    <w:next w:val="-2"/>
    <w:uiPriority w:val="99"/>
    <w:rsid w:val="007C0BC7"/>
    <w:pPr>
      <w:keepNext/>
      <w:numPr>
        <w:numId w:val="7"/>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2">
    <w:name w:val="Контракт-пункт"/>
    <w:basedOn w:val="Normal"/>
    <w:uiPriority w:val="99"/>
    <w:rsid w:val="007C0BC7"/>
    <w:pPr>
      <w:numPr>
        <w:ilvl w:val="1"/>
        <w:numId w:val="7"/>
      </w:numPr>
      <w:spacing w:after="0" w:line="240" w:lineRule="auto"/>
      <w:jc w:val="both"/>
    </w:pPr>
    <w:rPr>
      <w:rFonts w:ascii="Times New Roman" w:eastAsia="Times New Roman" w:hAnsi="Times New Roman"/>
      <w:sz w:val="24"/>
      <w:szCs w:val="24"/>
      <w:lang w:eastAsia="ru-RU"/>
    </w:rPr>
  </w:style>
  <w:style w:type="paragraph" w:customStyle="1" w:styleId="-3">
    <w:name w:val="Контракт-подпункт"/>
    <w:basedOn w:val="Normal"/>
    <w:uiPriority w:val="99"/>
    <w:rsid w:val="007C0BC7"/>
    <w:pPr>
      <w:numPr>
        <w:ilvl w:val="2"/>
        <w:numId w:val="7"/>
      </w:numPr>
      <w:spacing w:after="0" w:line="240" w:lineRule="auto"/>
      <w:jc w:val="both"/>
    </w:pPr>
    <w:rPr>
      <w:rFonts w:ascii="Times New Roman" w:eastAsia="Times New Roman" w:hAnsi="Times New Roman"/>
      <w:sz w:val="24"/>
      <w:szCs w:val="24"/>
      <w:lang w:eastAsia="ru-RU"/>
    </w:rPr>
  </w:style>
  <w:style w:type="paragraph" w:customStyle="1" w:styleId="-4">
    <w:name w:val="Контракт-подподпункт"/>
    <w:basedOn w:val="Normal"/>
    <w:uiPriority w:val="99"/>
    <w:rsid w:val="007C0BC7"/>
    <w:pPr>
      <w:numPr>
        <w:ilvl w:val="3"/>
        <w:numId w:val="7"/>
      </w:numPr>
      <w:spacing w:after="0" w:line="240" w:lineRule="auto"/>
      <w:jc w:val="both"/>
    </w:pPr>
    <w:rPr>
      <w:rFonts w:ascii="Times New Roman" w:eastAsia="Times New Roman" w:hAnsi="Times New Roman"/>
      <w:sz w:val="24"/>
      <w:szCs w:val="24"/>
      <w:lang w:eastAsia="ru-RU"/>
    </w:rPr>
  </w:style>
  <w:style w:type="paragraph" w:customStyle="1" w:styleId="aa">
    <w:name w:val="Подподпункт"/>
    <w:basedOn w:val="Normal"/>
    <w:uiPriority w:val="99"/>
    <w:rsid w:val="007C0BC7"/>
    <w:pPr>
      <w:tabs>
        <w:tab w:val="num" w:pos="1701"/>
      </w:tabs>
      <w:spacing w:after="0" w:line="240" w:lineRule="auto"/>
      <w:ind w:left="1701" w:hanging="567"/>
      <w:jc w:val="both"/>
    </w:pPr>
    <w:rPr>
      <w:rFonts w:ascii="Times New Roman" w:eastAsia="Times New Roman" w:hAnsi="Times New Roman"/>
      <w:sz w:val="24"/>
      <w:szCs w:val="24"/>
      <w:lang w:eastAsia="ru-RU"/>
    </w:rPr>
  </w:style>
  <w:style w:type="paragraph" w:styleId="NoSpacing">
    <w:name w:val="No Spacing"/>
    <w:uiPriority w:val="99"/>
    <w:qFormat/>
    <w:rsid w:val="007C0BC7"/>
    <w:rPr>
      <w:lang w:eastAsia="en-US"/>
    </w:rPr>
  </w:style>
  <w:style w:type="character" w:customStyle="1" w:styleId="A60">
    <w:name w:val="A6"/>
    <w:uiPriority w:val="99"/>
    <w:rsid w:val="007C0BC7"/>
    <w:rPr>
      <w:color w:val="000000"/>
    </w:rPr>
  </w:style>
  <w:style w:type="character" w:customStyle="1" w:styleId="spectab">
    <w:name w:val="spectab"/>
    <w:basedOn w:val="DefaultParagraphFont"/>
    <w:uiPriority w:val="99"/>
    <w:rsid w:val="007C0BC7"/>
    <w:rPr>
      <w:rFonts w:cs="Times New Roman"/>
    </w:rPr>
  </w:style>
  <w:style w:type="character" w:customStyle="1" w:styleId="hps">
    <w:name w:val="hps"/>
    <w:basedOn w:val="DefaultParagraphFont"/>
    <w:uiPriority w:val="99"/>
    <w:rsid w:val="007C0BC7"/>
    <w:rPr>
      <w:rFonts w:cs="Times New Roman"/>
    </w:rPr>
  </w:style>
  <w:style w:type="paragraph" w:customStyle="1" w:styleId="15">
    <w:name w:val="Без интервала1"/>
    <w:uiPriority w:val="99"/>
    <w:rsid w:val="007C0BC7"/>
    <w:pPr>
      <w:widowControl w:val="0"/>
      <w:suppressAutoHyphens/>
    </w:pPr>
    <w:rPr>
      <w:rFonts w:ascii="Times New Roman" w:hAnsi="Times New Roman"/>
      <w:sz w:val="24"/>
      <w:szCs w:val="24"/>
      <w:lang w:eastAsia="ar-SA"/>
    </w:rPr>
  </w:style>
  <w:style w:type="paragraph" w:customStyle="1" w:styleId="-">
    <w:name w:val="список - заголовок"/>
    <w:basedOn w:val="Normal"/>
    <w:uiPriority w:val="99"/>
    <w:rsid w:val="007C0BC7"/>
    <w:pPr>
      <w:numPr>
        <w:numId w:val="8"/>
      </w:numPr>
      <w:suppressAutoHyphens/>
      <w:spacing w:after="0" w:line="240" w:lineRule="auto"/>
    </w:pPr>
    <w:rPr>
      <w:rFonts w:ascii="Times New Roman" w:eastAsia="Times New Roman" w:hAnsi="Times New Roman"/>
      <w:b/>
      <w:i/>
      <w:sz w:val="20"/>
      <w:szCs w:val="20"/>
      <w:lang w:eastAsia="ru-RU"/>
    </w:rPr>
  </w:style>
  <w:style w:type="paragraph" w:customStyle="1" w:styleId="-0">
    <w:name w:val="список-тело"/>
    <w:basedOn w:val="Normal"/>
    <w:uiPriority w:val="99"/>
    <w:rsid w:val="007C0BC7"/>
    <w:pPr>
      <w:numPr>
        <w:ilvl w:val="1"/>
        <w:numId w:val="8"/>
      </w:numPr>
      <w:suppressAutoHyphens/>
      <w:spacing w:after="0" w:line="240" w:lineRule="auto"/>
    </w:pPr>
    <w:rPr>
      <w:rFonts w:ascii="Times New Roman" w:eastAsia="Times New Roman" w:hAnsi="Times New Roman"/>
      <w:sz w:val="20"/>
      <w:szCs w:val="20"/>
      <w:lang w:eastAsia="ru-RU"/>
    </w:rPr>
  </w:style>
  <w:style w:type="paragraph" w:customStyle="1" w:styleId="16">
    <w:name w:val="Абзац списка1"/>
    <w:basedOn w:val="Normal"/>
    <w:uiPriority w:val="99"/>
    <w:rsid w:val="007C0BC7"/>
    <w:pPr>
      <w:spacing w:after="0" w:line="240" w:lineRule="auto"/>
      <w:ind w:left="720"/>
    </w:pPr>
    <w:rPr>
      <w:rFonts w:ascii="Times New Roman" w:hAnsi="Times New Roman"/>
      <w:color w:val="000000"/>
      <w:w w:val="97"/>
      <w:sz w:val="20"/>
      <w:lang w:eastAsia="ru-RU"/>
    </w:rPr>
  </w:style>
  <w:style w:type="character" w:customStyle="1" w:styleId="productmediumclass">
    <w:name w:val="productmediumclass"/>
    <w:basedOn w:val="DefaultParagraphFont"/>
    <w:uiPriority w:val="99"/>
    <w:rsid w:val="007C0BC7"/>
    <w:rPr>
      <w:rFonts w:cs="Times New Roman"/>
    </w:rPr>
  </w:style>
  <w:style w:type="paragraph" w:customStyle="1" w:styleId="BodyText21">
    <w:name w:val="Body Text 21"/>
    <w:basedOn w:val="Normal"/>
    <w:uiPriority w:val="99"/>
    <w:rsid w:val="007C0BC7"/>
    <w:pPr>
      <w:widowControl w:val="0"/>
      <w:autoSpaceDE w:val="0"/>
      <w:autoSpaceDN w:val="0"/>
      <w:spacing w:after="0"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7C0BC7"/>
    <w:pPr>
      <w:widowControl w:val="0"/>
      <w:spacing w:line="416" w:lineRule="atLeast"/>
    </w:pPr>
    <w:rPr>
      <w:rFonts w:ascii="Times New Roman" w:hAnsi="Times New Roman" w:cs="Times New Roman"/>
      <w:color w:val="auto"/>
    </w:rPr>
  </w:style>
  <w:style w:type="paragraph" w:customStyle="1" w:styleId="CM62">
    <w:name w:val="CM62"/>
    <w:basedOn w:val="Default"/>
    <w:next w:val="Default"/>
    <w:uiPriority w:val="99"/>
    <w:rsid w:val="007C0BC7"/>
    <w:pPr>
      <w:widowControl w:val="0"/>
      <w:spacing w:after="100"/>
    </w:pPr>
    <w:rPr>
      <w:rFonts w:ascii="Times New Roman" w:hAnsi="Times New Roman" w:cs="Times New Roman"/>
      <w:color w:val="auto"/>
    </w:rPr>
  </w:style>
  <w:style w:type="paragraph" w:customStyle="1" w:styleId="CM61">
    <w:name w:val="CM61"/>
    <w:basedOn w:val="Default"/>
    <w:next w:val="Default"/>
    <w:uiPriority w:val="99"/>
    <w:rsid w:val="007C0BC7"/>
    <w:pPr>
      <w:widowControl w:val="0"/>
      <w:spacing w:after="235"/>
    </w:pPr>
    <w:rPr>
      <w:rFonts w:ascii="Times New Roman" w:hAnsi="Times New Roman" w:cs="Times New Roman"/>
      <w:color w:val="auto"/>
    </w:rPr>
  </w:style>
  <w:style w:type="paragraph" w:customStyle="1" w:styleId="CM2">
    <w:name w:val="CM2"/>
    <w:basedOn w:val="Default"/>
    <w:next w:val="Default"/>
    <w:uiPriority w:val="99"/>
    <w:rsid w:val="007C0BC7"/>
    <w:pPr>
      <w:widowControl w:val="0"/>
      <w:spacing w:line="276" w:lineRule="atLeast"/>
    </w:pPr>
    <w:rPr>
      <w:rFonts w:ascii="Times New Roman" w:hAnsi="Times New Roman" w:cs="Times New Roman"/>
      <w:color w:val="auto"/>
    </w:rPr>
  </w:style>
  <w:style w:type="paragraph" w:customStyle="1" w:styleId="CM3">
    <w:name w:val="CM3"/>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4">
    <w:name w:val="CM4"/>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60">
    <w:name w:val="CM60"/>
    <w:basedOn w:val="Default"/>
    <w:next w:val="Default"/>
    <w:uiPriority w:val="99"/>
    <w:rsid w:val="007C0BC7"/>
    <w:pPr>
      <w:widowControl w:val="0"/>
      <w:spacing w:after="225"/>
    </w:pPr>
    <w:rPr>
      <w:rFonts w:ascii="Times New Roman" w:hAnsi="Times New Roman" w:cs="Times New Roman"/>
      <w:color w:val="auto"/>
    </w:rPr>
  </w:style>
  <w:style w:type="paragraph" w:customStyle="1" w:styleId="CM5">
    <w:name w:val="CM5"/>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6">
    <w:name w:val="CM6"/>
    <w:basedOn w:val="Default"/>
    <w:next w:val="Default"/>
    <w:uiPriority w:val="99"/>
    <w:rsid w:val="007C0BC7"/>
    <w:pPr>
      <w:widowControl w:val="0"/>
    </w:pPr>
    <w:rPr>
      <w:rFonts w:ascii="Times New Roman" w:hAnsi="Times New Roman" w:cs="Times New Roman"/>
      <w:color w:val="auto"/>
    </w:rPr>
  </w:style>
  <w:style w:type="paragraph" w:customStyle="1" w:styleId="CM7">
    <w:name w:val="CM7"/>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63">
    <w:name w:val="CM63"/>
    <w:basedOn w:val="Default"/>
    <w:next w:val="Default"/>
    <w:uiPriority w:val="99"/>
    <w:rsid w:val="007C0BC7"/>
    <w:pPr>
      <w:widowControl w:val="0"/>
      <w:spacing w:after="373"/>
    </w:pPr>
    <w:rPr>
      <w:rFonts w:ascii="Times New Roman" w:hAnsi="Times New Roman" w:cs="Times New Roman"/>
      <w:color w:val="auto"/>
    </w:rPr>
  </w:style>
  <w:style w:type="paragraph" w:customStyle="1" w:styleId="CM64">
    <w:name w:val="CM64"/>
    <w:basedOn w:val="Default"/>
    <w:next w:val="Default"/>
    <w:uiPriority w:val="99"/>
    <w:rsid w:val="007C0BC7"/>
    <w:pPr>
      <w:widowControl w:val="0"/>
      <w:spacing w:after="440"/>
    </w:pPr>
    <w:rPr>
      <w:rFonts w:ascii="Times New Roman" w:hAnsi="Times New Roman" w:cs="Times New Roman"/>
      <w:color w:val="auto"/>
    </w:rPr>
  </w:style>
  <w:style w:type="paragraph" w:customStyle="1" w:styleId="CM8">
    <w:name w:val="CM8"/>
    <w:basedOn w:val="Default"/>
    <w:next w:val="Default"/>
    <w:uiPriority w:val="99"/>
    <w:rsid w:val="007C0BC7"/>
    <w:pPr>
      <w:widowControl w:val="0"/>
    </w:pPr>
    <w:rPr>
      <w:rFonts w:ascii="Times New Roman" w:hAnsi="Times New Roman" w:cs="Times New Roman"/>
      <w:color w:val="auto"/>
    </w:rPr>
  </w:style>
  <w:style w:type="paragraph" w:customStyle="1" w:styleId="CM10">
    <w:name w:val="CM10"/>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11">
    <w:name w:val="CM11"/>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12">
    <w:name w:val="CM12"/>
    <w:basedOn w:val="Default"/>
    <w:next w:val="Default"/>
    <w:uiPriority w:val="99"/>
    <w:rsid w:val="007C0BC7"/>
    <w:pPr>
      <w:widowControl w:val="0"/>
      <w:spacing w:line="233" w:lineRule="atLeast"/>
    </w:pPr>
    <w:rPr>
      <w:rFonts w:ascii="Times New Roman" w:hAnsi="Times New Roman" w:cs="Times New Roman"/>
      <w:color w:val="auto"/>
    </w:rPr>
  </w:style>
  <w:style w:type="paragraph" w:customStyle="1" w:styleId="CM13">
    <w:name w:val="CM13"/>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14">
    <w:name w:val="CM14"/>
    <w:basedOn w:val="Default"/>
    <w:next w:val="Default"/>
    <w:uiPriority w:val="99"/>
    <w:rsid w:val="007C0BC7"/>
    <w:pPr>
      <w:widowControl w:val="0"/>
    </w:pPr>
    <w:rPr>
      <w:rFonts w:ascii="Times New Roman" w:hAnsi="Times New Roman" w:cs="Times New Roman"/>
      <w:color w:val="auto"/>
    </w:rPr>
  </w:style>
  <w:style w:type="paragraph" w:customStyle="1" w:styleId="CM15">
    <w:name w:val="CM15"/>
    <w:basedOn w:val="Default"/>
    <w:next w:val="Default"/>
    <w:uiPriority w:val="99"/>
    <w:rsid w:val="007C0BC7"/>
    <w:pPr>
      <w:widowControl w:val="0"/>
      <w:spacing w:line="233" w:lineRule="atLeast"/>
    </w:pPr>
    <w:rPr>
      <w:rFonts w:ascii="Times New Roman" w:hAnsi="Times New Roman" w:cs="Times New Roman"/>
      <w:color w:val="auto"/>
    </w:rPr>
  </w:style>
  <w:style w:type="paragraph" w:customStyle="1" w:styleId="CM16">
    <w:name w:val="CM16"/>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17">
    <w:name w:val="CM17"/>
    <w:basedOn w:val="Default"/>
    <w:next w:val="Default"/>
    <w:uiPriority w:val="99"/>
    <w:rsid w:val="007C0BC7"/>
    <w:pPr>
      <w:widowControl w:val="0"/>
      <w:spacing w:line="243" w:lineRule="atLeast"/>
    </w:pPr>
    <w:rPr>
      <w:rFonts w:ascii="Times New Roman" w:hAnsi="Times New Roman" w:cs="Times New Roman"/>
      <w:color w:val="auto"/>
    </w:rPr>
  </w:style>
  <w:style w:type="paragraph" w:customStyle="1" w:styleId="CM18">
    <w:name w:val="CM18"/>
    <w:basedOn w:val="Default"/>
    <w:next w:val="Default"/>
    <w:uiPriority w:val="99"/>
    <w:rsid w:val="007C0BC7"/>
    <w:pPr>
      <w:widowControl w:val="0"/>
      <w:spacing w:line="233" w:lineRule="atLeast"/>
    </w:pPr>
    <w:rPr>
      <w:rFonts w:ascii="Times New Roman" w:hAnsi="Times New Roman" w:cs="Times New Roman"/>
      <w:color w:val="auto"/>
    </w:rPr>
  </w:style>
  <w:style w:type="paragraph" w:customStyle="1" w:styleId="CM19">
    <w:name w:val="CM19"/>
    <w:basedOn w:val="Default"/>
    <w:next w:val="Default"/>
    <w:uiPriority w:val="99"/>
    <w:rsid w:val="007C0BC7"/>
    <w:pPr>
      <w:widowControl w:val="0"/>
      <w:spacing w:line="233" w:lineRule="atLeast"/>
    </w:pPr>
    <w:rPr>
      <w:rFonts w:ascii="Times New Roman" w:hAnsi="Times New Roman" w:cs="Times New Roman"/>
      <w:color w:val="auto"/>
    </w:rPr>
  </w:style>
  <w:style w:type="paragraph" w:customStyle="1" w:styleId="CM20">
    <w:name w:val="CM20"/>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21">
    <w:name w:val="CM21"/>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23">
    <w:name w:val="CM23"/>
    <w:basedOn w:val="Default"/>
    <w:next w:val="Default"/>
    <w:uiPriority w:val="99"/>
    <w:rsid w:val="007C0BC7"/>
    <w:pPr>
      <w:widowControl w:val="0"/>
      <w:spacing w:line="266" w:lineRule="atLeast"/>
    </w:pPr>
    <w:rPr>
      <w:rFonts w:ascii="Times New Roman" w:hAnsi="Times New Roman" w:cs="Times New Roman"/>
      <w:color w:val="auto"/>
    </w:rPr>
  </w:style>
  <w:style w:type="paragraph" w:customStyle="1" w:styleId="CM24">
    <w:name w:val="CM24"/>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25">
    <w:name w:val="CM25"/>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29">
    <w:name w:val="CM29"/>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66">
    <w:name w:val="CM66"/>
    <w:basedOn w:val="Default"/>
    <w:next w:val="Default"/>
    <w:uiPriority w:val="99"/>
    <w:rsid w:val="007C0BC7"/>
    <w:pPr>
      <w:widowControl w:val="0"/>
      <w:spacing w:after="540"/>
    </w:pPr>
    <w:rPr>
      <w:rFonts w:ascii="Times New Roman" w:hAnsi="Times New Roman" w:cs="Times New Roman"/>
      <w:color w:val="auto"/>
    </w:rPr>
  </w:style>
  <w:style w:type="paragraph" w:customStyle="1" w:styleId="CM34">
    <w:name w:val="CM34"/>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35">
    <w:name w:val="CM35"/>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36">
    <w:name w:val="CM36"/>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22">
    <w:name w:val="CM22"/>
    <w:basedOn w:val="Default"/>
    <w:next w:val="Default"/>
    <w:uiPriority w:val="99"/>
    <w:rsid w:val="007C0BC7"/>
    <w:pPr>
      <w:widowControl w:val="0"/>
      <w:spacing w:line="233" w:lineRule="atLeast"/>
    </w:pPr>
    <w:rPr>
      <w:rFonts w:ascii="Times New Roman" w:hAnsi="Times New Roman" w:cs="Times New Roman"/>
      <w:color w:val="auto"/>
    </w:rPr>
  </w:style>
  <w:style w:type="paragraph" w:customStyle="1" w:styleId="CM37">
    <w:name w:val="CM37"/>
    <w:basedOn w:val="Default"/>
    <w:next w:val="Default"/>
    <w:uiPriority w:val="99"/>
    <w:rsid w:val="007C0BC7"/>
    <w:pPr>
      <w:widowControl w:val="0"/>
    </w:pPr>
    <w:rPr>
      <w:rFonts w:ascii="Times New Roman" w:hAnsi="Times New Roman" w:cs="Times New Roman"/>
      <w:color w:val="auto"/>
    </w:rPr>
  </w:style>
  <w:style w:type="paragraph" w:customStyle="1" w:styleId="CM39">
    <w:name w:val="CM39"/>
    <w:basedOn w:val="Default"/>
    <w:next w:val="Default"/>
    <w:uiPriority w:val="99"/>
    <w:rsid w:val="007C0BC7"/>
    <w:pPr>
      <w:widowControl w:val="0"/>
      <w:spacing w:line="268" w:lineRule="atLeast"/>
    </w:pPr>
    <w:rPr>
      <w:rFonts w:ascii="Times New Roman" w:hAnsi="Times New Roman" w:cs="Times New Roman"/>
      <w:color w:val="auto"/>
    </w:rPr>
  </w:style>
  <w:style w:type="paragraph" w:customStyle="1" w:styleId="CM40">
    <w:name w:val="CM40"/>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41">
    <w:name w:val="CM41"/>
    <w:basedOn w:val="Default"/>
    <w:next w:val="Default"/>
    <w:uiPriority w:val="99"/>
    <w:rsid w:val="007C0BC7"/>
    <w:pPr>
      <w:widowControl w:val="0"/>
      <w:spacing w:line="258" w:lineRule="atLeast"/>
    </w:pPr>
    <w:rPr>
      <w:rFonts w:ascii="Times New Roman" w:hAnsi="Times New Roman" w:cs="Times New Roman"/>
      <w:color w:val="auto"/>
    </w:rPr>
  </w:style>
  <w:style w:type="paragraph" w:customStyle="1" w:styleId="CM42">
    <w:name w:val="CM42"/>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43">
    <w:name w:val="CM43"/>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44">
    <w:name w:val="CM44"/>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45">
    <w:name w:val="CM45"/>
    <w:basedOn w:val="Default"/>
    <w:next w:val="Default"/>
    <w:uiPriority w:val="99"/>
    <w:rsid w:val="007C0BC7"/>
    <w:pPr>
      <w:widowControl w:val="0"/>
      <w:spacing w:line="268" w:lineRule="atLeast"/>
    </w:pPr>
    <w:rPr>
      <w:rFonts w:ascii="Times New Roman" w:hAnsi="Times New Roman" w:cs="Times New Roman"/>
      <w:color w:val="auto"/>
    </w:rPr>
  </w:style>
  <w:style w:type="paragraph" w:customStyle="1" w:styleId="CM47">
    <w:name w:val="CM47"/>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48">
    <w:name w:val="CM48"/>
    <w:basedOn w:val="Default"/>
    <w:next w:val="Default"/>
    <w:uiPriority w:val="99"/>
    <w:rsid w:val="007C0BC7"/>
    <w:pPr>
      <w:widowControl w:val="0"/>
      <w:spacing w:line="228" w:lineRule="atLeast"/>
    </w:pPr>
    <w:rPr>
      <w:rFonts w:ascii="Times New Roman" w:hAnsi="Times New Roman" w:cs="Times New Roman"/>
      <w:color w:val="auto"/>
    </w:rPr>
  </w:style>
  <w:style w:type="paragraph" w:customStyle="1" w:styleId="CM49">
    <w:name w:val="CM49"/>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50">
    <w:name w:val="CM50"/>
    <w:basedOn w:val="Default"/>
    <w:next w:val="Default"/>
    <w:uiPriority w:val="99"/>
    <w:rsid w:val="007C0BC7"/>
    <w:pPr>
      <w:widowControl w:val="0"/>
      <w:spacing w:line="231" w:lineRule="atLeast"/>
    </w:pPr>
    <w:rPr>
      <w:rFonts w:ascii="Times New Roman" w:hAnsi="Times New Roman" w:cs="Times New Roman"/>
      <w:color w:val="auto"/>
    </w:rPr>
  </w:style>
  <w:style w:type="paragraph" w:customStyle="1" w:styleId="CM52">
    <w:name w:val="CM52"/>
    <w:basedOn w:val="Default"/>
    <w:next w:val="Default"/>
    <w:uiPriority w:val="99"/>
    <w:rsid w:val="007C0BC7"/>
    <w:pPr>
      <w:widowControl w:val="0"/>
      <w:spacing w:line="268" w:lineRule="atLeast"/>
    </w:pPr>
    <w:rPr>
      <w:rFonts w:ascii="Times New Roman" w:hAnsi="Times New Roman" w:cs="Times New Roman"/>
      <w:color w:val="auto"/>
    </w:rPr>
  </w:style>
  <w:style w:type="paragraph" w:customStyle="1" w:styleId="CM53">
    <w:name w:val="CM53"/>
    <w:basedOn w:val="Default"/>
    <w:next w:val="Default"/>
    <w:uiPriority w:val="99"/>
    <w:rsid w:val="007C0BC7"/>
    <w:pPr>
      <w:widowControl w:val="0"/>
      <w:spacing w:line="231" w:lineRule="atLeast"/>
    </w:pPr>
    <w:rPr>
      <w:rFonts w:ascii="Times New Roman" w:hAnsi="Times New Roman" w:cs="Times New Roman"/>
      <w:color w:val="auto"/>
    </w:rPr>
  </w:style>
  <w:style w:type="character" w:styleId="Emphasis">
    <w:name w:val="Emphasis"/>
    <w:basedOn w:val="DefaultParagraphFont"/>
    <w:uiPriority w:val="99"/>
    <w:qFormat/>
    <w:rsid w:val="003D0988"/>
    <w:rPr>
      <w:rFonts w:cs="Times New Roman"/>
      <w:i/>
      <w:iCs/>
    </w:rPr>
  </w:style>
  <w:style w:type="character" w:customStyle="1" w:styleId="apple-converted-space">
    <w:name w:val="apple-converted-space"/>
    <w:basedOn w:val="DefaultParagraphFont"/>
    <w:uiPriority w:val="99"/>
    <w:rsid w:val="003E2AE3"/>
    <w:rPr>
      <w:rFonts w:cs="Times New Roman"/>
    </w:rPr>
  </w:style>
  <w:style w:type="character" w:customStyle="1" w:styleId="FontStyle34">
    <w:name w:val="Font Style34"/>
    <w:basedOn w:val="DefaultParagraphFont"/>
    <w:uiPriority w:val="99"/>
    <w:rsid w:val="00F23B49"/>
    <w:rPr>
      <w:rFonts w:ascii="Times New Roman" w:hAnsi="Times New Roman" w:cs="Times New Roman"/>
      <w:sz w:val="24"/>
      <w:szCs w:val="24"/>
    </w:rPr>
  </w:style>
  <w:style w:type="paragraph" w:customStyle="1" w:styleId="Style23">
    <w:name w:val="Style23"/>
    <w:basedOn w:val="Normal"/>
    <w:uiPriority w:val="99"/>
    <w:rsid w:val="00F23B49"/>
    <w:pPr>
      <w:widowControl w:val="0"/>
      <w:autoSpaceDE w:val="0"/>
      <w:autoSpaceDN w:val="0"/>
      <w:adjustRightInd w:val="0"/>
      <w:spacing w:after="0" w:line="298" w:lineRule="exact"/>
      <w:ind w:firstLine="538"/>
      <w:jc w:val="both"/>
    </w:pPr>
    <w:rPr>
      <w:rFonts w:ascii="Times New Roman" w:eastAsia="Times New Roman" w:hAnsi="Times New Roman"/>
      <w:sz w:val="24"/>
      <w:szCs w:val="24"/>
      <w:lang w:eastAsia="ru-RU"/>
    </w:rPr>
  </w:style>
  <w:style w:type="character" w:styleId="FollowedHyperlink">
    <w:name w:val="FollowedHyperlink"/>
    <w:basedOn w:val="DefaultParagraphFont"/>
    <w:uiPriority w:val="99"/>
    <w:semiHidden/>
    <w:rsid w:val="00F81E00"/>
    <w:rPr>
      <w:rFonts w:cs="Times New Roman"/>
      <w:color w:val="800080"/>
      <w:u w:val="single"/>
    </w:rPr>
  </w:style>
  <w:style w:type="paragraph" w:customStyle="1" w:styleId="font5">
    <w:name w:val="font5"/>
    <w:basedOn w:val="Normal"/>
    <w:uiPriority w:val="99"/>
    <w:rsid w:val="00F81E00"/>
    <w:pPr>
      <w:spacing w:before="100" w:beforeAutospacing="1" w:after="100" w:afterAutospacing="1" w:line="240" w:lineRule="auto"/>
    </w:pPr>
    <w:rPr>
      <w:rFonts w:eastAsia="Times New Roman"/>
      <w:sz w:val="20"/>
      <w:szCs w:val="20"/>
      <w:lang w:eastAsia="ru-RU"/>
    </w:rPr>
  </w:style>
  <w:style w:type="paragraph" w:customStyle="1" w:styleId="font6">
    <w:name w:val="font6"/>
    <w:basedOn w:val="Normal"/>
    <w:uiPriority w:val="99"/>
    <w:rsid w:val="00F81E00"/>
    <w:pPr>
      <w:spacing w:before="100" w:beforeAutospacing="1" w:after="100" w:afterAutospacing="1" w:line="240" w:lineRule="auto"/>
    </w:pPr>
    <w:rPr>
      <w:rFonts w:eastAsia="Times New Roman"/>
      <w:b/>
      <w:bCs/>
      <w:sz w:val="20"/>
      <w:szCs w:val="20"/>
      <w:lang w:eastAsia="ru-RU"/>
    </w:rPr>
  </w:style>
  <w:style w:type="paragraph" w:customStyle="1" w:styleId="xl65">
    <w:name w:val="xl65"/>
    <w:basedOn w:val="Normal"/>
    <w:uiPriority w:val="99"/>
    <w:rsid w:val="00F81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lang w:eastAsia="ru-RU"/>
    </w:rPr>
  </w:style>
  <w:style w:type="paragraph" w:customStyle="1" w:styleId="xl66">
    <w:name w:val="xl66"/>
    <w:basedOn w:val="Normal"/>
    <w:uiPriority w:val="99"/>
    <w:rsid w:val="00F81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lang w:eastAsia="ru-RU"/>
    </w:rPr>
  </w:style>
  <w:style w:type="paragraph" w:customStyle="1" w:styleId="xl67">
    <w:name w:val="xl67"/>
    <w:basedOn w:val="Normal"/>
    <w:uiPriority w:val="99"/>
    <w:rsid w:val="00F81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Normal"/>
    <w:uiPriority w:val="99"/>
    <w:rsid w:val="00F81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lang w:eastAsia="ru-RU"/>
    </w:rPr>
  </w:style>
  <w:style w:type="paragraph" w:customStyle="1" w:styleId="xl69">
    <w:name w:val="xl69"/>
    <w:basedOn w:val="Normal"/>
    <w:uiPriority w:val="99"/>
    <w:rsid w:val="00F81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70">
    <w:name w:val="xl70"/>
    <w:basedOn w:val="Normal"/>
    <w:uiPriority w:val="99"/>
    <w:rsid w:val="00F81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0"/>
      <w:szCs w:val="20"/>
      <w:lang w:eastAsia="ru-RU"/>
    </w:rPr>
  </w:style>
  <w:style w:type="paragraph" w:customStyle="1" w:styleId="xl71">
    <w:name w:val="xl71"/>
    <w:basedOn w:val="Normal"/>
    <w:uiPriority w:val="99"/>
    <w:rsid w:val="00F81E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u-RU"/>
    </w:rPr>
  </w:style>
  <w:style w:type="paragraph" w:customStyle="1" w:styleId="xl72">
    <w:name w:val="xl72"/>
    <w:basedOn w:val="Normal"/>
    <w:uiPriority w:val="99"/>
    <w:rsid w:val="00F81E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xl73">
    <w:name w:val="xl73"/>
    <w:basedOn w:val="Normal"/>
    <w:uiPriority w:val="99"/>
    <w:rsid w:val="00F81E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ru-RU"/>
    </w:rPr>
  </w:style>
  <w:style w:type="numbering" w:styleId="111111">
    <w:name w:val="Outline List 2"/>
    <w:basedOn w:val="NoList"/>
    <w:locked/>
    <w:rsid w:val="00BB3220"/>
    <w:pPr>
      <w:numPr>
        <w:numId w:val="5"/>
      </w:numPr>
    </w:pPr>
  </w:style>
</w:styles>
</file>

<file path=word/webSettings.xml><?xml version="1.0" encoding="utf-8"?>
<w:webSettings xmlns:r="http://schemas.openxmlformats.org/officeDocument/2006/relationships" xmlns:w="http://schemas.openxmlformats.org/wordprocessingml/2006/main">
  <w:divs>
    <w:div w:id="1408920437">
      <w:marLeft w:val="0"/>
      <w:marRight w:val="0"/>
      <w:marTop w:val="0"/>
      <w:marBottom w:val="0"/>
      <w:divBdr>
        <w:top w:val="none" w:sz="0" w:space="0" w:color="auto"/>
        <w:left w:val="none" w:sz="0" w:space="0" w:color="auto"/>
        <w:bottom w:val="none" w:sz="0" w:space="0" w:color="auto"/>
        <w:right w:val="none" w:sz="0" w:space="0" w:color="auto"/>
      </w:divBdr>
    </w:div>
    <w:div w:id="1408920438">
      <w:marLeft w:val="0"/>
      <w:marRight w:val="0"/>
      <w:marTop w:val="0"/>
      <w:marBottom w:val="0"/>
      <w:divBdr>
        <w:top w:val="none" w:sz="0" w:space="0" w:color="auto"/>
        <w:left w:val="none" w:sz="0" w:space="0" w:color="auto"/>
        <w:bottom w:val="none" w:sz="0" w:space="0" w:color="auto"/>
        <w:right w:val="none" w:sz="0" w:space="0" w:color="auto"/>
      </w:divBdr>
    </w:div>
    <w:div w:id="1408920439">
      <w:marLeft w:val="0"/>
      <w:marRight w:val="0"/>
      <w:marTop w:val="0"/>
      <w:marBottom w:val="0"/>
      <w:divBdr>
        <w:top w:val="none" w:sz="0" w:space="0" w:color="auto"/>
        <w:left w:val="none" w:sz="0" w:space="0" w:color="auto"/>
        <w:bottom w:val="none" w:sz="0" w:space="0" w:color="auto"/>
        <w:right w:val="none" w:sz="0" w:space="0" w:color="auto"/>
      </w:divBdr>
    </w:div>
    <w:div w:id="1408920440">
      <w:marLeft w:val="0"/>
      <w:marRight w:val="0"/>
      <w:marTop w:val="0"/>
      <w:marBottom w:val="0"/>
      <w:divBdr>
        <w:top w:val="none" w:sz="0" w:space="0" w:color="auto"/>
        <w:left w:val="none" w:sz="0" w:space="0" w:color="auto"/>
        <w:bottom w:val="none" w:sz="0" w:space="0" w:color="auto"/>
        <w:right w:val="none" w:sz="0" w:space="0" w:color="auto"/>
      </w:divBdr>
    </w:div>
    <w:div w:id="1408920441">
      <w:marLeft w:val="0"/>
      <w:marRight w:val="0"/>
      <w:marTop w:val="0"/>
      <w:marBottom w:val="0"/>
      <w:divBdr>
        <w:top w:val="none" w:sz="0" w:space="0" w:color="auto"/>
        <w:left w:val="none" w:sz="0" w:space="0" w:color="auto"/>
        <w:bottom w:val="none" w:sz="0" w:space="0" w:color="auto"/>
        <w:right w:val="none" w:sz="0" w:space="0" w:color="auto"/>
      </w:divBdr>
    </w:div>
    <w:div w:id="1408920442">
      <w:marLeft w:val="0"/>
      <w:marRight w:val="0"/>
      <w:marTop w:val="0"/>
      <w:marBottom w:val="0"/>
      <w:divBdr>
        <w:top w:val="none" w:sz="0" w:space="0" w:color="auto"/>
        <w:left w:val="none" w:sz="0" w:space="0" w:color="auto"/>
        <w:bottom w:val="none" w:sz="0" w:space="0" w:color="auto"/>
        <w:right w:val="none" w:sz="0" w:space="0" w:color="auto"/>
      </w:divBdr>
    </w:div>
    <w:div w:id="1408920443">
      <w:marLeft w:val="0"/>
      <w:marRight w:val="0"/>
      <w:marTop w:val="0"/>
      <w:marBottom w:val="0"/>
      <w:divBdr>
        <w:top w:val="none" w:sz="0" w:space="0" w:color="auto"/>
        <w:left w:val="none" w:sz="0" w:space="0" w:color="auto"/>
        <w:bottom w:val="none" w:sz="0" w:space="0" w:color="auto"/>
        <w:right w:val="none" w:sz="0" w:space="0" w:color="auto"/>
      </w:divBdr>
    </w:div>
    <w:div w:id="1408920444">
      <w:marLeft w:val="0"/>
      <w:marRight w:val="0"/>
      <w:marTop w:val="0"/>
      <w:marBottom w:val="0"/>
      <w:divBdr>
        <w:top w:val="none" w:sz="0" w:space="0" w:color="auto"/>
        <w:left w:val="none" w:sz="0" w:space="0" w:color="auto"/>
        <w:bottom w:val="none" w:sz="0" w:space="0" w:color="auto"/>
        <w:right w:val="none" w:sz="0" w:space="0" w:color="auto"/>
      </w:divBdr>
    </w:div>
    <w:div w:id="1408920445">
      <w:marLeft w:val="0"/>
      <w:marRight w:val="0"/>
      <w:marTop w:val="0"/>
      <w:marBottom w:val="0"/>
      <w:divBdr>
        <w:top w:val="none" w:sz="0" w:space="0" w:color="auto"/>
        <w:left w:val="none" w:sz="0" w:space="0" w:color="auto"/>
        <w:bottom w:val="none" w:sz="0" w:space="0" w:color="auto"/>
        <w:right w:val="none" w:sz="0" w:space="0" w:color="auto"/>
      </w:divBdr>
    </w:div>
    <w:div w:id="1408920446">
      <w:marLeft w:val="0"/>
      <w:marRight w:val="0"/>
      <w:marTop w:val="0"/>
      <w:marBottom w:val="0"/>
      <w:divBdr>
        <w:top w:val="none" w:sz="0" w:space="0" w:color="auto"/>
        <w:left w:val="none" w:sz="0" w:space="0" w:color="auto"/>
        <w:bottom w:val="none" w:sz="0" w:space="0" w:color="auto"/>
        <w:right w:val="none" w:sz="0" w:space="0" w:color="auto"/>
      </w:divBdr>
    </w:div>
    <w:div w:id="1408920447">
      <w:marLeft w:val="0"/>
      <w:marRight w:val="0"/>
      <w:marTop w:val="0"/>
      <w:marBottom w:val="0"/>
      <w:divBdr>
        <w:top w:val="none" w:sz="0" w:space="0" w:color="auto"/>
        <w:left w:val="none" w:sz="0" w:space="0" w:color="auto"/>
        <w:bottom w:val="none" w:sz="0" w:space="0" w:color="auto"/>
        <w:right w:val="none" w:sz="0" w:space="0" w:color="auto"/>
      </w:divBdr>
    </w:div>
    <w:div w:id="1408920448">
      <w:marLeft w:val="0"/>
      <w:marRight w:val="0"/>
      <w:marTop w:val="0"/>
      <w:marBottom w:val="0"/>
      <w:divBdr>
        <w:top w:val="none" w:sz="0" w:space="0" w:color="auto"/>
        <w:left w:val="none" w:sz="0" w:space="0" w:color="auto"/>
        <w:bottom w:val="none" w:sz="0" w:space="0" w:color="auto"/>
        <w:right w:val="none" w:sz="0" w:space="0" w:color="auto"/>
      </w:divBdr>
    </w:div>
    <w:div w:id="1408920449">
      <w:marLeft w:val="0"/>
      <w:marRight w:val="0"/>
      <w:marTop w:val="0"/>
      <w:marBottom w:val="0"/>
      <w:divBdr>
        <w:top w:val="none" w:sz="0" w:space="0" w:color="auto"/>
        <w:left w:val="none" w:sz="0" w:space="0" w:color="auto"/>
        <w:bottom w:val="none" w:sz="0" w:space="0" w:color="auto"/>
        <w:right w:val="none" w:sz="0" w:space="0" w:color="auto"/>
      </w:divBdr>
    </w:div>
    <w:div w:id="1408920450">
      <w:marLeft w:val="0"/>
      <w:marRight w:val="0"/>
      <w:marTop w:val="0"/>
      <w:marBottom w:val="0"/>
      <w:divBdr>
        <w:top w:val="none" w:sz="0" w:space="0" w:color="auto"/>
        <w:left w:val="none" w:sz="0" w:space="0" w:color="auto"/>
        <w:bottom w:val="none" w:sz="0" w:space="0" w:color="auto"/>
        <w:right w:val="none" w:sz="0" w:space="0" w:color="auto"/>
      </w:divBdr>
    </w:div>
    <w:div w:id="1408920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fm.spbu.ru/analytical-centrifu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fm.spbu.ru/analytical-centrifuge.html" TargetMode="External"/><Relationship Id="rId5" Type="http://schemas.openxmlformats.org/officeDocument/2006/relationships/hyperlink" Target="http://ru.wikipedia.org/wiki/%D0%AD%D0%BB%D0%B5%D0%BA%D1%82%D1%80%D0%BE%D0%B4%D0%B2%D0%B8%D0%B6%D1%83%D1%89%D0%B0%D1%8F_%D1%81%D0%B8%D0%BB%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9FF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105</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Tolstoy</dc:creator>
  <cp:keywords/>
  <dc:description/>
  <cp:lastModifiedBy>Admin</cp:lastModifiedBy>
  <cp:revision>5</cp:revision>
  <dcterms:created xsi:type="dcterms:W3CDTF">2014-05-06T16:47:00Z</dcterms:created>
  <dcterms:modified xsi:type="dcterms:W3CDTF">2014-07-06T16:16:00Z</dcterms:modified>
</cp:coreProperties>
</file>